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A36E" w14:textId="77777777" w:rsidR="001F3B03" w:rsidRDefault="00000000">
      <w:pPr>
        <w:ind w:firstLine="643"/>
        <w:jc w:val="center"/>
        <w:rPr>
          <w:b/>
          <w:bCs/>
          <w:sz w:val="32"/>
          <w:szCs w:val="32"/>
        </w:rPr>
      </w:pPr>
      <w:r>
        <w:rPr>
          <w:b/>
          <w:bCs/>
          <w:sz w:val="32"/>
          <w:szCs w:val="32"/>
        </w:rPr>
        <w:t>浙江中医药大学医学技术</w:t>
      </w:r>
      <w:bookmarkStart w:id="0" w:name="OLE_LINK1"/>
      <w:r>
        <w:rPr>
          <w:rFonts w:hint="eastAsia"/>
          <w:b/>
          <w:bCs/>
          <w:sz w:val="32"/>
          <w:szCs w:val="32"/>
        </w:rPr>
        <w:t>与信息工程</w:t>
      </w:r>
      <w:bookmarkEnd w:id="0"/>
      <w:r>
        <w:rPr>
          <w:b/>
          <w:bCs/>
          <w:sz w:val="32"/>
          <w:szCs w:val="32"/>
        </w:rPr>
        <w:t>学院</w:t>
      </w:r>
    </w:p>
    <w:p w14:paraId="4BCFA168" w14:textId="77777777" w:rsidR="001F3B03" w:rsidRDefault="00000000">
      <w:pPr>
        <w:spacing w:line="720" w:lineRule="auto"/>
        <w:ind w:firstLine="643"/>
        <w:jc w:val="center"/>
        <w:rPr>
          <w:b/>
          <w:bCs/>
          <w:sz w:val="32"/>
          <w:szCs w:val="32"/>
        </w:rPr>
      </w:pPr>
      <w:r>
        <w:rPr>
          <w:b/>
          <w:bCs/>
          <w:sz w:val="32"/>
          <w:szCs w:val="32"/>
        </w:rPr>
        <w:t>20</w:t>
      </w:r>
      <w:r>
        <w:rPr>
          <w:rFonts w:hint="eastAsia"/>
          <w:b/>
          <w:bCs/>
          <w:sz w:val="32"/>
          <w:szCs w:val="32"/>
        </w:rPr>
        <w:t>25</w:t>
      </w:r>
      <w:r>
        <w:rPr>
          <w:b/>
          <w:bCs/>
          <w:sz w:val="32"/>
          <w:szCs w:val="32"/>
        </w:rPr>
        <w:t>年硕士研究生</w:t>
      </w:r>
      <w:r>
        <w:rPr>
          <w:rFonts w:hint="eastAsia"/>
          <w:b/>
          <w:bCs/>
          <w:sz w:val="32"/>
          <w:szCs w:val="32"/>
        </w:rPr>
        <w:t>招生</w:t>
      </w:r>
      <w:r>
        <w:rPr>
          <w:b/>
          <w:bCs/>
          <w:sz w:val="32"/>
          <w:szCs w:val="32"/>
        </w:rPr>
        <w:t>复试细则</w:t>
      </w:r>
    </w:p>
    <w:p w14:paraId="776FE294" w14:textId="77777777" w:rsidR="001F3B03" w:rsidRDefault="001F3B03">
      <w:pPr>
        <w:spacing w:line="240" w:lineRule="auto"/>
        <w:ind w:firstLine="422"/>
        <w:rPr>
          <w:rFonts w:ascii="宋体" w:hAnsi="宋体" w:cs="宋体"/>
          <w:b/>
          <w:bCs/>
          <w:sz w:val="21"/>
          <w:szCs w:val="21"/>
        </w:rPr>
      </w:pPr>
    </w:p>
    <w:p w14:paraId="1A5432C4" w14:textId="77777777" w:rsidR="001F3B03" w:rsidRDefault="00000000">
      <w:r>
        <w:rPr>
          <w:rFonts w:hint="eastAsia"/>
        </w:rPr>
        <w:t>为做好我院</w:t>
      </w:r>
      <w:r>
        <w:rPr>
          <w:rFonts w:hint="eastAsia"/>
        </w:rPr>
        <w:t>2025</w:t>
      </w:r>
      <w:r>
        <w:t>年硕士研究生</w:t>
      </w:r>
      <w:r>
        <w:rPr>
          <w:rFonts w:hint="eastAsia"/>
        </w:rPr>
        <w:t>招生复试</w:t>
      </w:r>
      <w:r>
        <w:t>工作，</w:t>
      </w:r>
      <w:r>
        <w:rPr>
          <w:rFonts w:hint="eastAsia"/>
        </w:rPr>
        <w:t>根据教育部《</w:t>
      </w:r>
      <w:r>
        <w:rPr>
          <w:rFonts w:hint="eastAsia"/>
        </w:rPr>
        <w:t>2025</w:t>
      </w:r>
      <w:r>
        <w:rPr>
          <w:rFonts w:hint="eastAsia"/>
        </w:rPr>
        <w:t>年全国硕士研究生招生工作管理规定》《关于做好</w:t>
      </w:r>
      <w:r>
        <w:rPr>
          <w:rFonts w:hint="eastAsia"/>
        </w:rPr>
        <w:t>2025</w:t>
      </w:r>
      <w:r>
        <w:rPr>
          <w:rFonts w:hint="eastAsia"/>
        </w:rPr>
        <w:t>年全国硕士研究生招生复试录取工作的通知》和《浙江中医药大学关于做好</w:t>
      </w:r>
      <w:r>
        <w:rPr>
          <w:rFonts w:hint="eastAsia"/>
        </w:rPr>
        <w:t>2025</w:t>
      </w:r>
      <w:r>
        <w:rPr>
          <w:rFonts w:hint="eastAsia"/>
        </w:rPr>
        <w:t>年硕士研究生招生复试录取工作的通知》文件精神，并结合我院实际情况，特制定医学技术与信息工程学院</w:t>
      </w:r>
      <w:r>
        <w:rPr>
          <w:rFonts w:hint="eastAsia"/>
        </w:rPr>
        <w:t>2025</w:t>
      </w:r>
      <w:r>
        <w:rPr>
          <w:rFonts w:hint="eastAsia"/>
        </w:rPr>
        <w:t>年硕士研究生招生复试细则。</w:t>
      </w:r>
    </w:p>
    <w:p w14:paraId="2B2C4B5E" w14:textId="77777777" w:rsidR="001F3B03" w:rsidRDefault="00000000">
      <w:r>
        <w:rPr>
          <w:rFonts w:hint="eastAsia"/>
        </w:rPr>
        <w:t>一、复试工作原则</w:t>
      </w:r>
    </w:p>
    <w:p w14:paraId="5D541789" w14:textId="77777777" w:rsidR="001F3B03" w:rsidRDefault="00000000">
      <w:r>
        <w:rPr>
          <w:rFonts w:hint="eastAsia"/>
        </w:rPr>
        <w:t>以习近平新时代中国特色社会主义思想为指导，深入贯彻党的二十大精神，全面落实党的教育方针。坚持综合评价，择优录取，严格规范执行招生政策，切实做好</w:t>
      </w:r>
      <w:r>
        <w:rPr>
          <w:rFonts w:hint="eastAsia"/>
        </w:rPr>
        <w:t>2025</w:t>
      </w:r>
      <w:r>
        <w:rPr>
          <w:rFonts w:hint="eastAsia"/>
        </w:rPr>
        <w:t>年硕士研究生复试录取各项工作，确保公平公正。</w:t>
      </w:r>
    </w:p>
    <w:p w14:paraId="7E17BA0F" w14:textId="77777777" w:rsidR="001F3B03" w:rsidRDefault="00000000">
      <w:r>
        <w:rPr>
          <w:rFonts w:hint="eastAsia"/>
        </w:rPr>
        <w:t>二、复试组织管理</w:t>
      </w:r>
    </w:p>
    <w:p w14:paraId="6F49C2BD" w14:textId="77777777" w:rsidR="001F3B03" w:rsidRDefault="00000000">
      <w:r>
        <w:rPr>
          <w:rFonts w:hint="eastAsia"/>
        </w:rPr>
        <w:t>1</w:t>
      </w:r>
      <w:r>
        <w:rPr>
          <w:rFonts w:hint="eastAsia"/>
        </w:rPr>
        <w:t>、医学技术与信息工程学院成立以学院院长为第一责任人、分管副院长为直接责任人，学院纪检委员参与的学院研究生招生工作领导小组，该小组负责本学院硕士研究生招生复试工作的具体实施。</w:t>
      </w:r>
    </w:p>
    <w:p w14:paraId="7BC0BF13" w14:textId="77777777" w:rsidR="001F3B03" w:rsidRDefault="00000000">
      <w:pPr>
        <w:rPr>
          <w:color w:val="000000"/>
        </w:rPr>
      </w:pPr>
      <w:r>
        <w:t>2</w:t>
      </w:r>
      <w:r>
        <w:t>、根据</w:t>
      </w:r>
      <w:r>
        <w:rPr>
          <w:rFonts w:ascii="Arial" w:hAnsi="Arial" w:cs="Arial" w:hint="eastAsia"/>
        </w:rPr>
        <w:t>学校要求，学院按学科（专业）成立若干个复试</w:t>
      </w:r>
      <w:r>
        <w:t>小组，</w:t>
      </w:r>
      <w:r>
        <w:rPr>
          <w:rFonts w:hint="eastAsia"/>
        </w:rPr>
        <w:t>在学院研究生招生工作领导小组指导下开展复试工作。每个</w:t>
      </w:r>
      <w:r>
        <w:t>复试</w:t>
      </w:r>
      <w:r>
        <w:rPr>
          <w:rFonts w:hint="eastAsia"/>
        </w:rPr>
        <w:t>小组</w:t>
      </w:r>
      <w:r>
        <w:t>成员</w:t>
      </w:r>
      <w:r>
        <w:rPr>
          <w:rFonts w:hint="eastAsia"/>
        </w:rPr>
        <w:t>一般不少于</w:t>
      </w:r>
      <w:r>
        <w:t>5</w:t>
      </w:r>
      <w:r>
        <w:rPr>
          <w:rFonts w:hint="eastAsia"/>
        </w:rPr>
        <w:t>人</w:t>
      </w:r>
      <w:r>
        <w:t>，</w:t>
      </w:r>
      <w:r>
        <w:rPr>
          <w:rFonts w:hint="eastAsia"/>
        </w:rPr>
        <w:t>其中</w:t>
      </w:r>
      <w:r>
        <w:rPr>
          <w:rFonts w:hint="eastAsia"/>
        </w:rPr>
        <w:t>1</w:t>
      </w:r>
      <w:r>
        <w:rPr>
          <w:rFonts w:hint="eastAsia"/>
        </w:rPr>
        <w:t>人为组长，另设面试秘书</w:t>
      </w:r>
      <w:r>
        <w:t>1</w:t>
      </w:r>
      <w:r>
        <w:rPr>
          <w:rFonts w:hint="eastAsia"/>
        </w:rPr>
        <w:t>人</w:t>
      </w:r>
      <w:r>
        <w:rPr>
          <w:color w:val="000000"/>
        </w:rPr>
        <w:t>。</w:t>
      </w:r>
      <w:r>
        <w:rPr>
          <w:rFonts w:hint="eastAsia"/>
          <w:color w:val="000000"/>
        </w:rPr>
        <w:t>复试小组成员应由责任心强、经验丰富、业务水平高和公道正派并具有副高以上职称的教师担任</w:t>
      </w:r>
      <w:r>
        <w:rPr>
          <w:rFonts w:hint="eastAsia"/>
        </w:rPr>
        <w:t>，实行组长负责制。</w:t>
      </w:r>
    </w:p>
    <w:p w14:paraId="2C6F23D4" w14:textId="77777777" w:rsidR="001F3B03" w:rsidRDefault="00000000">
      <w:r>
        <w:rPr>
          <w:rFonts w:hint="eastAsia"/>
        </w:rPr>
        <w:t>3</w:t>
      </w:r>
      <w:r>
        <w:rPr>
          <w:rFonts w:hint="eastAsia"/>
        </w:rPr>
        <w:t>、学院纪委做好对学院招生复试各环节的监督检查工作，重点监督检查“随机确定考生复试次序”“随机确定复试小组组成人员”“随机抽取复试试题”的“三随机”工作机制的落实情况</w:t>
      </w:r>
      <w:r>
        <w:t>。</w:t>
      </w:r>
    </w:p>
    <w:p w14:paraId="3EBE5375" w14:textId="77777777" w:rsidR="001F3B03" w:rsidRDefault="00000000">
      <w:pPr>
        <w:rPr>
          <w:color w:val="000000"/>
        </w:rPr>
      </w:pPr>
      <w:r>
        <w:rPr>
          <w:rFonts w:hint="eastAsia"/>
        </w:rPr>
        <w:t>4</w:t>
      </w:r>
      <w:r>
        <w:rPr>
          <w:rFonts w:hint="eastAsia"/>
        </w:rPr>
        <w:t>、复试前，学院对主持和参加复试工作的教师、工作人员进行必要的招生政策和纪律培训，以确保复试工作科学、公平、公正、安全。</w:t>
      </w:r>
    </w:p>
    <w:p w14:paraId="2694885F" w14:textId="77777777" w:rsidR="001F3B03" w:rsidRDefault="00000000">
      <w:r>
        <w:rPr>
          <w:rFonts w:hint="eastAsia"/>
        </w:rPr>
        <w:t>三、复试名单</w:t>
      </w:r>
    </w:p>
    <w:p w14:paraId="2B406853" w14:textId="77777777" w:rsidR="001F3B03" w:rsidRDefault="00000000">
      <w:r>
        <w:rPr>
          <w:rFonts w:hint="eastAsia"/>
        </w:rPr>
        <w:t>结合全国硕士研究生招生考试考生进入复试的初试成绩基本要求（国家线一区）和我院各专业实际确定我院各专业复试分数线。</w:t>
      </w:r>
    </w:p>
    <w:p w14:paraId="60EEFA63" w14:textId="77777777" w:rsidR="001F3B03" w:rsidRDefault="00000000">
      <w:pPr>
        <w:pStyle w:val="a9"/>
        <w:spacing w:before="0" w:beforeAutospacing="0" w:after="0" w:afterAutospacing="0" w:line="345" w:lineRule="atLeast"/>
        <w:rPr>
          <w:rFonts w:ascii="Times New Roman" w:hAnsi="Times New Roman" w:cs="Times New Roman"/>
        </w:rPr>
      </w:pPr>
      <w:r>
        <w:rPr>
          <w:rFonts w:hint="eastAsia"/>
        </w:rPr>
        <w:lastRenderedPageBreak/>
        <w:t>复试比例：</w:t>
      </w:r>
      <w:r>
        <w:rPr>
          <w:rFonts w:ascii="Times New Roman" w:hAnsi="Times New Roman" w:cs="Times New Roman" w:hint="eastAsia"/>
        </w:rPr>
        <w:t>超额一志愿专业按</w:t>
      </w:r>
      <w:r>
        <w:rPr>
          <w:rFonts w:ascii="Times New Roman" w:hAnsi="Times New Roman" w:cs="Times New Roman" w:hint="eastAsia"/>
        </w:rPr>
        <w:t>1:1.5</w:t>
      </w:r>
      <w:r>
        <w:rPr>
          <w:rFonts w:ascii="Times New Roman" w:hAnsi="Times New Roman" w:cs="Times New Roman" w:hint="eastAsia"/>
        </w:rPr>
        <w:t>差额复试；未超额一志愿专业按实际比例进行复试。</w:t>
      </w:r>
    </w:p>
    <w:p w14:paraId="4B0897AF" w14:textId="77777777" w:rsidR="001F3B03" w:rsidRDefault="00000000">
      <w:r>
        <w:rPr>
          <w:rFonts w:hint="eastAsia"/>
        </w:rPr>
        <w:t>四、</w:t>
      </w:r>
      <w:r>
        <w:t>资格审查</w:t>
      </w:r>
    </w:p>
    <w:p w14:paraId="23AFE7BF" w14:textId="77777777" w:rsidR="001F3B03" w:rsidRDefault="00000000">
      <w:r>
        <w:rPr>
          <w:rFonts w:hint="eastAsia"/>
        </w:rPr>
        <w:t>复试前对考生报名材料原件及考生资格进行严格审查，对不符合规定者，不予复试。资格审查包括以下内容：</w:t>
      </w:r>
    </w:p>
    <w:p w14:paraId="2E5A55B1" w14:textId="77777777" w:rsidR="001F3B03" w:rsidRDefault="00000000">
      <w:pPr>
        <w:pStyle w:val="ac"/>
        <w:numPr>
          <w:ilvl w:val="0"/>
          <w:numId w:val="1"/>
        </w:numPr>
        <w:ind w:firstLineChars="0"/>
      </w:pPr>
      <w:r>
        <w:rPr>
          <w:rFonts w:hint="eastAsia"/>
        </w:rPr>
        <w:t>本人有效身份证。</w:t>
      </w:r>
    </w:p>
    <w:p w14:paraId="5A962FD4" w14:textId="77777777" w:rsidR="001F3B03" w:rsidRDefault="00000000">
      <w:pPr>
        <w:pStyle w:val="ac"/>
        <w:numPr>
          <w:ilvl w:val="0"/>
          <w:numId w:val="1"/>
        </w:numPr>
        <w:ind w:firstLineChars="0"/>
      </w:pPr>
      <w:r>
        <w:rPr>
          <w:rFonts w:hint="eastAsia"/>
        </w:rPr>
        <w:t>初试准考证。</w:t>
      </w:r>
    </w:p>
    <w:p w14:paraId="4EB5D1A0" w14:textId="77777777" w:rsidR="001F3B03" w:rsidRDefault="00000000">
      <w:pPr>
        <w:pStyle w:val="ac"/>
        <w:numPr>
          <w:ilvl w:val="0"/>
          <w:numId w:val="1"/>
        </w:numPr>
        <w:ind w:firstLineChars="0"/>
      </w:pPr>
      <w:r>
        <w:rPr>
          <w:rFonts w:hint="eastAsia"/>
        </w:rPr>
        <w:t>应届生出示完整注册后的学生证（高校教务部门颁发的学生证）和《教育部学籍在线验证报告》。</w:t>
      </w:r>
    </w:p>
    <w:p w14:paraId="3037B966" w14:textId="77777777" w:rsidR="001F3B03" w:rsidRDefault="00000000">
      <w:pPr>
        <w:pStyle w:val="ac"/>
        <w:numPr>
          <w:ilvl w:val="0"/>
          <w:numId w:val="1"/>
        </w:numPr>
        <w:ind w:firstLineChars="0"/>
      </w:pPr>
      <w:r>
        <w:rPr>
          <w:rFonts w:hint="eastAsia"/>
        </w:rPr>
        <w:t>往届生本科毕业证书、学位证书原件和《教育部学籍在线验证报告》。</w:t>
      </w:r>
    </w:p>
    <w:p w14:paraId="64D04276" w14:textId="77777777" w:rsidR="001F3B03" w:rsidRDefault="00000000">
      <w:pPr>
        <w:ind w:firstLine="482"/>
        <w:rPr>
          <w:rFonts w:ascii="仿宋" w:eastAsia="仿宋" w:hAnsi="仿宋"/>
          <w:b/>
          <w:bCs/>
          <w:color w:val="212830"/>
          <w:sz w:val="30"/>
          <w:szCs w:val="30"/>
        </w:rPr>
      </w:pPr>
      <w:r>
        <w:rPr>
          <w:rFonts w:hint="eastAsia"/>
          <w:b/>
          <w:bCs/>
        </w:rPr>
        <w:t>《教育部学籍在线验证报告》、《教育部学历证书注册备案表》请在学信网下载并在</w:t>
      </w:r>
      <w:r>
        <w:rPr>
          <w:rFonts w:hint="eastAsia"/>
          <w:b/>
          <w:bCs/>
          <w:color w:val="C00000"/>
        </w:rPr>
        <w:t>3</w:t>
      </w:r>
      <w:r>
        <w:rPr>
          <w:rFonts w:hint="eastAsia"/>
          <w:b/>
          <w:bCs/>
          <w:color w:val="C00000"/>
        </w:rPr>
        <w:t>月</w:t>
      </w:r>
      <w:r>
        <w:rPr>
          <w:rFonts w:hint="eastAsia"/>
          <w:b/>
          <w:bCs/>
          <w:color w:val="C00000"/>
        </w:rPr>
        <w:t>28</w:t>
      </w:r>
      <w:r>
        <w:rPr>
          <w:rFonts w:hint="eastAsia"/>
          <w:b/>
          <w:bCs/>
          <w:color w:val="C00000"/>
        </w:rPr>
        <w:t>日中午</w:t>
      </w:r>
      <w:r>
        <w:rPr>
          <w:rFonts w:hint="eastAsia"/>
          <w:b/>
          <w:bCs/>
        </w:rPr>
        <w:t>前上传至浙江中医药大学</w:t>
      </w:r>
      <w:r>
        <w:rPr>
          <w:rFonts w:hint="eastAsia"/>
          <w:b/>
          <w:bCs/>
        </w:rPr>
        <w:t>2025</w:t>
      </w:r>
      <w:r>
        <w:rPr>
          <w:rFonts w:hint="eastAsia"/>
          <w:b/>
          <w:bCs/>
        </w:rPr>
        <w:t>年硕士研究生服务系统（</w:t>
      </w:r>
      <w:r>
        <w:rPr>
          <w:rFonts w:hint="eastAsia"/>
          <w:b/>
          <w:bCs/>
        </w:rPr>
        <w:t>https://yjsfwpt.zcmu.edu.cn/aqe/</w:t>
      </w:r>
      <w:r>
        <w:rPr>
          <w:rFonts w:hint="eastAsia"/>
          <w:b/>
          <w:bCs/>
        </w:rPr>
        <w:t>），输入考生编号、姓名、证件号、手机号码，点击登录进入系统，进入系统后填写、上传并提交。纸质稿带复试现场核查。</w:t>
      </w:r>
    </w:p>
    <w:p w14:paraId="2492A2DA" w14:textId="77777777" w:rsidR="001F3B03" w:rsidRDefault="00000000">
      <w:pPr>
        <w:pStyle w:val="ac"/>
        <w:numPr>
          <w:ilvl w:val="0"/>
          <w:numId w:val="1"/>
        </w:numPr>
        <w:ind w:firstLineChars="0"/>
      </w:pPr>
      <w:r>
        <w:rPr>
          <w:rFonts w:hint="eastAsia"/>
        </w:rPr>
        <w:t>盖有红章的大学期间成绩单（应届生可以向所在学校教务部门索要；往届生可向档案管理部门要求复印，并加盖档案管理部门红章）。</w:t>
      </w:r>
    </w:p>
    <w:p w14:paraId="287E53F2" w14:textId="77777777" w:rsidR="001F3B03" w:rsidRDefault="00000000">
      <w:pPr>
        <w:pStyle w:val="ac"/>
        <w:numPr>
          <w:ilvl w:val="0"/>
          <w:numId w:val="1"/>
        </w:numPr>
        <w:ind w:firstLineChars="0"/>
      </w:pPr>
      <w:r>
        <w:rPr>
          <w:rFonts w:hint="eastAsia"/>
        </w:rPr>
        <w:t>考生简介。含考生自述、参与科研、发表论文、获奖、社会实践等。</w:t>
      </w:r>
    </w:p>
    <w:p w14:paraId="11674116" w14:textId="0D96838F" w:rsidR="001F3B03" w:rsidRDefault="00000000">
      <w:pPr>
        <w:pStyle w:val="ac"/>
        <w:numPr>
          <w:ilvl w:val="0"/>
          <w:numId w:val="1"/>
        </w:numPr>
        <w:ind w:firstLineChars="0"/>
      </w:pPr>
      <w:r>
        <w:rPr>
          <w:rFonts w:hint="eastAsia"/>
        </w:rPr>
        <w:t>政审表（应届生由母校出具，往届生由工作单位或档案保管部门（人才服务中心）或户口所在地派出所出具，并加盖单位红章）。</w:t>
      </w:r>
    </w:p>
    <w:p w14:paraId="4138981F" w14:textId="77777777" w:rsidR="001F3B03" w:rsidRDefault="00000000">
      <w:pPr>
        <w:pStyle w:val="ac"/>
        <w:numPr>
          <w:ilvl w:val="0"/>
          <w:numId w:val="1"/>
        </w:numPr>
        <w:ind w:firstLineChars="0"/>
      </w:pPr>
      <w:r>
        <w:rPr>
          <w:rFonts w:hint="eastAsia"/>
        </w:rPr>
        <w:t>专升本应届生需提供省教育厅录取名册（复印件）及学校教务部门发放的学生证。</w:t>
      </w:r>
    </w:p>
    <w:p w14:paraId="3330C0C5" w14:textId="77777777" w:rsidR="001F3B03" w:rsidRDefault="00000000">
      <w:pPr>
        <w:pStyle w:val="ac"/>
        <w:numPr>
          <w:ilvl w:val="0"/>
          <w:numId w:val="1"/>
        </w:numPr>
        <w:ind w:firstLineChars="0"/>
      </w:pPr>
      <w:r>
        <w:rPr>
          <w:rFonts w:hint="eastAsia"/>
        </w:rPr>
        <w:t>“退役大学生士兵计划”考生需提交：《男（女）性应征公民入伍批准书》和《退出现役证》。</w:t>
      </w:r>
    </w:p>
    <w:p w14:paraId="7060016E" w14:textId="77777777" w:rsidR="001F3B03" w:rsidRDefault="00000000">
      <w:r>
        <w:rPr>
          <w:rFonts w:hint="eastAsia"/>
        </w:rPr>
        <w:t>另外每位考生还需：</w:t>
      </w:r>
    </w:p>
    <w:p w14:paraId="2E23DE2F" w14:textId="0E338D78" w:rsidR="001F3B03" w:rsidRDefault="00000000">
      <w:pPr>
        <w:pStyle w:val="ac"/>
        <w:numPr>
          <w:ilvl w:val="0"/>
          <w:numId w:val="2"/>
        </w:numPr>
        <w:ind w:firstLineChars="0"/>
      </w:pPr>
      <w:r>
        <w:rPr>
          <w:rFonts w:hint="eastAsia"/>
        </w:rPr>
        <w:t>导师志愿单，根据《浙江中医药大学</w:t>
      </w:r>
      <w:r>
        <w:rPr>
          <w:rFonts w:hint="eastAsia"/>
        </w:rPr>
        <w:t>2025</w:t>
      </w:r>
      <w:r>
        <w:rPr>
          <w:rFonts w:hint="eastAsia"/>
        </w:rPr>
        <w:t>年硕士招生导师名单》填写后交学院，每个考生可以选择本专业的两个不同方向导师或同一方向的两位导师。</w:t>
      </w:r>
    </w:p>
    <w:p w14:paraId="310F896A" w14:textId="1C67A7B5" w:rsidR="001F3B03" w:rsidRDefault="00000000">
      <w:pPr>
        <w:pStyle w:val="ac"/>
        <w:numPr>
          <w:ilvl w:val="0"/>
          <w:numId w:val="2"/>
        </w:numPr>
        <w:ind w:firstLineChars="0"/>
      </w:pPr>
      <w:r>
        <w:rPr>
          <w:rFonts w:hint="eastAsia"/>
        </w:rPr>
        <w:t>下载《浙江中医药大学诚信复试承诺书》，签名后上交。</w:t>
      </w:r>
    </w:p>
    <w:p w14:paraId="3C178744" w14:textId="77777777" w:rsidR="001F3B03" w:rsidRDefault="00000000">
      <w:r>
        <w:rPr>
          <w:rFonts w:hint="eastAsia"/>
        </w:rPr>
        <w:t>以上</w:t>
      </w:r>
      <w:r>
        <w:rPr>
          <w:rFonts w:hint="eastAsia"/>
          <w:b/>
          <w:bCs/>
          <w:color w:val="C00000"/>
          <w:u w:val="single"/>
        </w:rPr>
        <w:t>材料原件</w:t>
      </w:r>
      <w:r>
        <w:rPr>
          <w:rFonts w:hint="eastAsia"/>
        </w:rPr>
        <w:t>于复试时交学院审查。</w:t>
      </w:r>
    </w:p>
    <w:p w14:paraId="6DAD1AC9" w14:textId="77777777" w:rsidR="001F3B03" w:rsidRDefault="00000000">
      <w:pPr>
        <w:ind w:firstLine="482"/>
        <w:rPr>
          <w:b/>
          <w:bCs/>
          <w:color w:val="C00000"/>
        </w:rPr>
      </w:pPr>
      <w:r>
        <w:rPr>
          <w:rFonts w:hint="eastAsia"/>
          <w:b/>
          <w:bCs/>
          <w:color w:val="C00000"/>
        </w:rPr>
        <w:t>温馨提醒：未按要求签订诚信复试《承诺书》或者提供虚假信息的考生将取消复试、录取资格，责任自负。应届生毕业时未拿到毕业证者一律取消录取资格。</w:t>
      </w:r>
    </w:p>
    <w:p w14:paraId="24E97E1E" w14:textId="77777777" w:rsidR="001F3B03" w:rsidRDefault="00000000">
      <w:r>
        <w:rPr>
          <w:rFonts w:hint="eastAsia"/>
        </w:rPr>
        <w:lastRenderedPageBreak/>
        <w:t>四</w:t>
      </w:r>
      <w:r>
        <w:t>、复试</w:t>
      </w:r>
      <w:r>
        <w:rPr>
          <w:rFonts w:hint="eastAsia"/>
        </w:rPr>
        <w:t>方式和时间</w:t>
      </w:r>
    </w:p>
    <w:p w14:paraId="2C980A5C" w14:textId="77777777" w:rsidR="001F3B03" w:rsidRDefault="00000000">
      <w:pPr>
        <w:pStyle w:val="a9"/>
        <w:spacing w:before="0" w:beforeAutospacing="0" w:after="0" w:afterAutospacing="0"/>
        <w:rPr>
          <w:rFonts w:ascii="Times New Roman" w:hAnsi="Times New Roman" w:cs="Times New Roman"/>
        </w:rPr>
      </w:pPr>
      <w:r>
        <w:rPr>
          <w:rFonts w:hint="eastAsia"/>
        </w:rPr>
        <w:t>1、复试形式：</w:t>
      </w:r>
      <w:r>
        <w:rPr>
          <w:rFonts w:ascii="Times New Roman" w:hAnsi="Times New Roman" w:cs="Times New Roman" w:hint="eastAsia"/>
        </w:rPr>
        <w:t>采用现场复试的方式。请根据学校、学院发布的复试信息，合理选择出行方式，做好行程规划，提前做好复试期间的行程安排、食宿安排，如遇突发情况，请第一时间与研招办或我院招生办公室联系。</w:t>
      </w:r>
    </w:p>
    <w:p w14:paraId="5FD22D82" w14:textId="77777777" w:rsidR="001F3B03" w:rsidRDefault="00000000">
      <w:r>
        <w:rPr>
          <w:rFonts w:hint="eastAsia"/>
        </w:rPr>
        <w:t>2</w:t>
      </w:r>
      <w:r>
        <w:rPr>
          <w:rFonts w:hint="eastAsia"/>
        </w:rPr>
        <w:t>、复试时长：要求每生时间一般不少</w:t>
      </w:r>
      <w:r>
        <w:rPr>
          <w:rFonts w:hint="eastAsia"/>
        </w:rPr>
        <w:t>20</w:t>
      </w:r>
      <w:r>
        <w:rPr>
          <w:rFonts w:hint="eastAsia"/>
        </w:rPr>
        <w:t>分钟。复试全过程录像备案。</w:t>
      </w:r>
    </w:p>
    <w:p w14:paraId="1D28B603" w14:textId="77777777" w:rsidR="001F3B03" w:rsidRDefault="00000000">
      <w:r>
        <w:rPr>
          <w:color w:val="000000" w:themeColor="text1"/>
        </w:rPr>
        <w:t>3</w:t>
      </w:r>
      <w:r>
        <w:rPr>
          <w:rFonts w:hint="eastAsia"/>
          <w:color w:val="000000" w:themeColor="text1"/>
        </w:rPr>
        <w:t>、复试资格审查时间：</w:t>
      </w:r>
      <w:r>
        <w:rPr>
          <w:rFonts w:hint="eastAsia"/>
          <w:b/>
          <w:bCs/>
        </w:rPr>
        <w:t>2025</w:t>
      </w:r>
      <w:r>
        <w:rPr>
          <w:rFonts w:hint="eastAsia"/>
          <w:b/>
          <w:bCs/>
        </w:rPr>
        <w:t>年</w:t>
      </w:r>
      <w:r>
        <w:rPr>
          <w:rFonts w:hint="eastAsia"/>
          <w:b/>
          <w:bCs/>
        </w:rPr>
        <w:t>3</w:t>
      </w:r>
      <w:r>
        <w:rPr>
          <w:rFonts w:hint="eastAsia"/>
          <w:b/>
          <w:bCs/>
        </w:rPr>
        <w:t>月</w:t>
      </w:r>
      <w:r>
        <w:rPr>
          <w:rFonts w:hint="eastAsia"/>
          <w:b/>
          <w:bCs/>
        </w:rPr>
        <w:t>31</w:t>
      </w:r>
      <w:r>
        <w:rPr>
          <w:rFonts w:hint="eastAsia"/>
          <w:b/>
          <w:bCs/>
        </w:rPr>
        <w:t>日（周一）</w:t>
      </w:r>
      <w:r>
        <w:rPr>
          <w:rFonts w:hint="eastAsia"/>
          <w:b/>
          <w:bCs/>
        </w:rPr>
        <w:t>14:30-17:30</w:t>
      </w:r>
      <w:r>
        <w:rPr>
          <w:rFonts w:hint="eastAsia"/>
          <w:b/>
          <w:bCs/>
        </w:rPr>
        <w:t>，地点：滨文校区</w:t>
      </w:r>
      <w:r>
        <w:rPr>
          <w:rFonts w:hint="eastAsia"/>
          <w:b/>
          <w:bCs/>
        </w:rPr>
        <w:t>3</w:t>
      </w:r>
      <w:r>
        <w:rPr>
          <w:rFonts w:hint="eastAsia"/>
          <w:b/>
          <w:bCs/>
        </w:rPr>
        <w:t>号楼</w:t>
      </w:r>
      <w:r>
        <w:rPr>
          <w:rFonts w:hint="eastAsia"/>
          <w:b/>
          <w:bCs/>
        </w:rPr>
        <w:t>1</w:t>
      </w:r>
      <w:r>
        <w:rPr>
          <w:rFonts w:hint="eastAsia"/>
          <w:b/>
          <w:bCs/>
        </w:rPr>
        <w:t>楼</w:t>
      </w:r>
      <w:r>
        <w:rPr>
          <w:rFonts w:hint="eastAsia"/>
          <w:b/>
          <w:bCs/>
        </w:rPr>
        <w:t>3115</w:t>
      </w:r>
      <w:r>
        <w:rPr>
          <w:rFonts w:hint="eastAsia"/>
          <w:b/>
          <w:bCs/>
        </w:rPr>
        <w:t>会议室。</w:t>
      </w:r>
    </w:p>
    <w:p w14:paraId="3DDB4624" w14:textId="77777777" w:rsidR="001F3B03" w:rsidRDefault="00000000">
      <w:r>
        <w:rPr>
          <w:rFonts w:hint="eastAsia"/>
        </w:rPr>
        <w:t>4</w:t>
      </w:r>
      <w:r>
        <w:rPr>
          <w:rFonts w:hint="eastAsia"/>
        </w:rPr>
        <w:t>、复试时间：</w:t>
      </w:r>
      <w:r>
        <w:rPr>
          <w:rFonts w:hint="eastAsia"/>
          <w:b/>
          <w:bCs/>
        </w:rPr>
        <w:t>2025</w:t>
      </w:r>
      <w:r>
        <w:rPr>
          <w:rFonts w:hint="eastAsia"/>
          <w:b/>
          <w:bCs/>
        </w:rPr>
        <w:t>年</w:t>
      </w:r>
      <w:r>
        <w:rPr>
          <w:rFonts w:hint="eastAsia"/>
          <w:b/>
          <w:bCs/>
        </w:rPr>
        <w:t>4</w:t>
      </w:r>
      <w:r>
        <w:rPr>
          <w:rFonts w:hint="eastAsia"/>
          <w:b/>
          <w:bCs/>
        </w:rPr>
        <w:t>月</w:t>
      </w:r>
      <w:r>
        <w:rPr>
          <w:rFonts w:hint="eastAsia"/>
          <w:b/>
          <w:bCs/>
        </w:rPr>
        <w:t>1</w:t>
      </w:r>
      <w:r>
        <w:rPr>
          <w:rFonts w:hint="eastAsia"/>
          <w:b/>
          <w:bCs/>
        </w:rPr>
        <w:t>日，具体时间和地点等后续通知。</w:t>
      </w:r>
    </w:p>
    <w:p w14:paraId="201E9DA2" w14:textId="77777777" w:rsidR="001F3B03" w:rsidRDefault="00000000">
      <w:r>
        <w:rPr>
          <w:rFonts w:hint="eastAsia"/>
        </w:rPr>
        <w:t>五、</w:t>
      </w:r>
      <w:r>
        <w:t>复试内容</w:t>
      </w:r>
      <w:r>
        <w:rPr>
          <w:rFonts w:hint="eastAsia"/>
        </w:rPr>
        <w:t>和复试成绩</w:t>
      </w:r>
    </w:p>
    <w:p w14:paraId="51921F6D" w14:textId="77777777" w:rsidR="001F3B03" w:rsidRDefault="00000000">
      <w:r>
        <w:rPr>
          <w:rFonts w:hint="eastAsia"/>
        </w:rPr>
        <w:t>1</w:t>
      </w:r>
      <w:r>
        <w:rPr>
          <w:rFonts w:hint="eastAsia"/>
        </w:rPr>
        <w:t>、复试以科研能力和专业知识考核为主，复试题从题库抽取，题型以综合性、开放性的能力型试题为主。</w:t>
      </w:r>
    </w:p>
    <w:p w14:paraId="6DCC6EB0" w14:textId="77777777" w:rsidR="001F3B03" w:rsidRDefault="00000000">
      <w:r>
        <w:t>2</w:t>
      </w:r>
      <w:r>
        <w:rPr>
          <w:rFonts w:hint="eastAsia"/>
        </w:rPr>
        <w:t>、</w:t>
      </w:r>
      <w:r>
        <w:t>复试</w:t>
      </w:r>
      <w:r>
        <w:rPr>
          <w:rFonts w:hint="eastAsia"/>
        </w:rPr>
        <w:t>考察内容及</w:t>
      </w:r>
      <w:r>
        <w:t>比例：英语听力</w:t>
      </w:r>
      <w:r>
        <w:t>10%</w:t>
      </w:r>
      <w:r>
        <w:t>、英语口语及专业外语</w:t>
      </w:r>
      <w:r>
        <w:t>10%</w:t>
      </w:r>
      <w:r>
        <w:t>、专业知识能力</w:t>
      </w:r>
      <w:r>
        <w:t>60%</w:t>
      </w:r>
      <w:r>
        <w:t>、综合素质</w:t>
      </w:r>
      <w:r>
        <w:t>20%</w:t>
      </w:r>
      <w:r>
        <w:t>。</w:t>
      </w:r>
      <w:r>
        <w:rPr>
          <w:rFonts w:hint="eastAsia"/>
        </w:rPr>
        <w:t>综合考察学生专业知识、实验技能、科研素质、知识结构、创新意识、思想品质、</w:t>
      </w:r>
      <w:r>
        <w:t>人文素质</w:t>
      </w:r>
      <w:r>
        <w:rPr>
          <w:rFonts w:hint="eastAsia"/>
        </w:rPr>
        <w:t>、</w:t>
      </w:r>
      <w:r>
        <w:t>英语口语</w:t>
      </w:r>
      <w:r>
        <w:rPr>
          <w:rFonts w:hint="eastAsia"/>
        </w:rPr>
        <w:t>等，</w:t>
      </w:r>
      <w:r>
        <w:rPr>
          <w:rFonts w:cs="宋体" w:hint="eastAsia"/>
        </w:rPr>
        <w:t>由复试小组成员实名打分，取平均分为考生的复试成绩</w:t>
      </w:r>
      <w:r>
        <w:rPr>
          <w:rFonts w:hint="eastAsia"/>
        </w:rPr>
        <w:t>。</w:t>
      </w:r>
    </w:p>
    <w:p w14:paraId="56BF4AD3" w14:textId="77777777" w:rsidR="001F3B03" w:rsidRDefault="00000000">
      <w:r>
        <w:t>3</w:t>
      </w:r>
      <w:r>
        <w:rPr>
          <w:rFonts w:hint="eastAsia"/>
        </w:rPr>
        <w:t>、复试成绩＝英语听力</w:t>
      </w:r>
      <w:r>
        <w:rPr>
          <w:rFonts w:hint="eastAsia"/>
        </w:rPr>
        <w:t>*10%+</w:t>
      </w:r>
      <w:r>
        <w:rPr>
          <w:rFonts w:hint="eastAsia"/>
        </w:rPr>
        <w:t>英语口语及专业外语</w:t>
      </w:r>
      <w:r>
        <w:rPr>
          <w:rFonts w:hint="eastAsia"/>
        </w:rPr>
        <w:t>*10%+</w:t>
      </w:r>
      <w:r>
        <w:rPr>
          <w:rFonts w:hint="eastAsia"/>
        </w:rPr>
        <w:t>专业知识能力</w:t>
      </w:r>
      <w:r>
        <w:rPr>
          <w:rFonts w:hint="eastAsia"/>
        </w:rPr>
        <w:t>*60%+</w:t>
      </w:r>
      <w:r>
        <w:rPr>
          <w:rFonts w:hint="eastAsia"/>
        </w:rPr>
        <w:t>综合素质</w:t>
      </w:r>
      <w:r>
        <w:rPr>
          <w:rFonts w:hint="eastAsia"/>
        </w:rPr>
        <w:t>*20%</w:t>
      </w:r>
    </w:p>
    <w:p w14:paraId="03A66848" w14:textId="77777777" w:rsidR="001F3B03" w:rsidRDefault="00000000">
      <w:r>
        <w:rPr>
          <w:rFonts w:hint="eastAsia"/>
        </w:rPr>
        <w:t>六</w:t>
      </w:r>
      <w:r>
        <w:t>、录取方法</w:t>
      </w:r>
    </w:p>
    <w:p w14:paraId="21FB4DA7" w14:textId="77777777" w:rsidR="001F3B03" w:rsidRDefault="00000000">
      <w:r>
        <w:t>淘汰考生应是本专业总成绩最低的考生或复试不及格考生。总成绩的计算方法：初试成绩</w:t>
      </w:r>
      <w:r>
        <w:t xml:space="preserve">/5×65% + </w:t>
      </w:r>
      <w:r>
        <w:t>复试总成绩</w:t>
      </w:r>
      <w:r>
        <w:t>×35%</w:t>
      </w:r>
      <w:r>
        <w:t>，创新性成果</w:t>
      </w:r>
      <w:r>
        <w:rPr>
          <w:rFonts w:hint="eastAsia"/>
        </w:rPr>
        <w:t>（</w:t>
      </w:r>
      <w:r>
        <w:t>省部级成果并为第一负责人</w:t>
      </w:r>
      <w:r>
        <w:rPr>
          <w:rFonts w:hint="eastAsia"/>
        </w:rPr>
        <w:t>）</w:t>
      </w:r>
      <w:r>
        <w:t>的考生另加</w:t>
      </w:r>
      <w:r>
        <w:t>5</w:t>
      </w:r>
      <w:r>
        <w:t>分。</w:t>
      </w:r>
    </w:p>
    <w:p w14:paraId="40DEBBB0" w14:textId="77777777" w:rsidR="001F3B03" w:rsidRDefault="00000000">
      <w:r>
        <w:rPr>
          <w:rFonts w:hint="eastAsia"/>
        </w:rPr>
        <w:t>七、其他</w:t>
      </w:r>
    </w:p>
    <w:p w14:paraId="3BD3155F" w14:textId="77777777" w:rsidR="001F3B03" w:rsidRDefault="00000000">
      <w:r>
        <w:t>1</w:t>
      </w:r>
      <w:r>
        <w:t>、学院将考生诚信考核作为专项环节纳入到复试工作，在复试过程中有违规行为的考生，一经查实，即按照相关规定严肃处理。</w:t>
      </w:r>
    </w:p>
    <w:p w14:paraId="2BE7AD76" w14:textId="77777777" w:rsidR="001F3B03" w:rsidRDefault="00000000">
      <w:r>
        <w:t>2</w:t>
      </w:r>
      <w:r>
        <w:t>、复试是国家研究生招生考试的一部分，复试内容属于国家机密级。复试</w:t>
      </w:r>
      <w:r>
        <w:rPr>
          <w:rFonts w:hint="eastAsia"/>
        </w:rPr>
        <w:t>结束后</w:t>
      </w:r>
      <w:r>
        <w:t>考生禁止将相关信息泄露或公布。</w:t>
      </w:r>
    </w:p>
    <w:p w14:paraId="71F65A6F" w14:textId="77777777" w:rsidR="001F3B03" w:rsidRDefault="00000000">
      <w:r>
        <w:t>3</w:t>
      </w:r>
      <w:r>
        <w:t>、我校及相关招生学院招生信息在研招信息平台或我校研究生院网站公开或以电话、短信等方式告知，均视为送达，因考生个人疏忽等原因造成的后果由考生本人承担。</w:t>
      </w:r>
    </w:p>
    <w:p w14:paraId="12F85AF9" w14:textId="77777777" w:rsidR="001F3B03" w:rsidRDefault="00000000">
      <w:r>
        <w:lastRenderedPageBreak/>
        <w:t>4</w:t>
      </w:r>
      <w:r>
        <w:t>、</w:t>
      </w:r>
      <w:r>
        <w:rPr>
          <w:rFonts w:hint="eastAsia"/>
        </w:rPr>
        <w:t>为便于后续通知，请</w:t>
      </w:r>
      <w:r>
        <w:t>考生</w:t>
      </w:r>
      <w:r>
        <w:rPr>
          <w:rFonts w:hint="eastAsia"/>
        </w:rPr>
        <w:t>在复试资格审查前</w:t>
      </w:r>
      <w:r>
        <w:t>进入</w:t>
      </w:r>
      <w:r>
        <w:rPr>
          <w:rFonts w:hint="eastAsia"/>
        </w:rPr>
        <w:t>QQ</w:t>
      </w:r>
      <w:r>
        <w:t>群</w:t>
      </w:r>
      <w:r>
        <w:rPr>
          <w:rFonts w:hint="eastAsia"/>
        </w:rPr>
        <w:t>（群号</w:t>
      </w:r>
      <w:r>
        <w:rPr>
          <w:rFonts w:hint="eastAsia"/>
        </w:rPr>
        <w:t>1039189850</w:t>
      </w:r>
      <w:r>
        <w:rPr>
          <w:rFonts w:hint="eastAsia"/>
        </w:rPr>
        <w:t>）。</w:t>
      </w:r>
    </w:p>
    <w:p w14:paraId="5CC6C5AB" w14:textId="77777777" w:rsidR="001F3B03" w:rsidRDefault="001F3B03">
      <w:pPr>
        <w:rPr>
          <w:rFonts w:ascii="宋体" w:eastAsia="宋体" w:hAnsi="宋体" w:cs="宋体"/>
        </w:rPr>
      </w:pPr>
    </w:p>
    <w:p w14:paraId="509A0856" w14:textId="77777777" w:rsidR="001F3B03" w:rsidRDefault="00000000">
      <w:r>
        <w:rPr>
          <w:rFonts w:ascii="宋体" w:eastAsia="宋体" w:hAnsi="宋体" w:cs="宋体"/>
          <w:noProof/>
        </w:rPr>
        <w:drawing>
          <wp:inline distT="0" distB="0" distL="114300" distR="114300" wp14:anchorId="24442086" wp14:editId="64A06CCD">
            <wp:extent cx="2946400" cy="3419475"/>
            <wp:effectExtent l="0" t="0" r="635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rcRect t="15916" b="18869"/>
                    <a:stretch>
                      <a:fillRect/>
                    </a:stretch>
                  </pic:blipFill>
                  <pic:spPr>
                    <a:xfrm>
                      <a:off x="0" y="0"/>
                      <a:ext cx="2946400" cy="3419475"/>
                    </a:xfrm>
                    <a:prstGeom prst="rect">
                      <a:avLst/>
                    </a:prstGeom>
                    <a:noFill/>
                    <a:ln w="9525">
                      <a:noFill/>
                    </a:ln>
                  </pic:spPr>
                </pic:pic>
              </a:graphicData>
            </a:graphic>
          </wp:inline>
        </w:drawing>
      </w:r>
    </w:p>
    <w:p w14:paraId="403EB591" w14:textId="77777777" w:rsidR="001F3B03" w:rsidRDefault="001F3B03"/>
    <w:p w14:paraId="40C84BD9" w14:textId="77777777" w:rsidR="001F3B03" w:rsidRDefault="00000000">
      <w:r>
        <w:rPr>
          <w:rFonts w:hint="eastAsia"/>
        </w:rPr>
        <w:t>联系人：黄老师、朱老师</w:t>
      </w:r>
      <w:r>
        <w:rPr>
          <w:rFonts w:hint="eastAsia"/>
        </w:rPr>
        <w:t xml:space="preserve"> </w:t>
      </w:r>
      <w:r>
        <w:t xml:space="preserve">   </w:t>
      </w:r>
      <w:r>
        <w:rPr>
          <w:rFonts w:hint="eastAsia"/>
        </w:rPr>
        <w:t>联系电话：</w:t>
      </w:r>
      <w:r>
        <w:rPr>
          <w:rFonts w:hint="eastAsia"/>
        </w:rPr>
        <w:t>0571-866</w:t>
      </w:r>
      <w:r>
        <w:t>13729</w:t>
      </w:r>
    </w:p>
    <w:p w14:paraId="5F12AB4E" w14:textId="77777777" w:rsidR="001F3B03" w:rsidRDefault="001F3B03"/>
    <w:p w14:paraId="6A42C99E" w14:textId="77777777" w:rsidR="001F3B03" w:rsidRDefault="00000000">
      <w:pPr>
        <w:jc w:val="right"/>
      </w:pPr>
      <w:r>
        <w:rPr>
          <w:rFonts w:hint="eastAsia"/>
        </w:rPr>
        <w:t>浙江中医药大学</w:t>
      </w:r>
      <w:r>
        <w:t>医学技术</w:t>
      </w:r>
      <w:r>
        <w:rPr>
          <w:rFonts w:hint="eastAsia"/>
        </w:rPr>
        <w:t>与信息工程</w:t>
      </w:r>
      <w:r>
        <w:t>学院</w:t>
      </w:r>
    </w:p>
    <w:p w14:paraId="1F3D9D06" w14:textId="77777777" w:rsidR="001F3B03" w:rsidRDefault="00000000">
      <w:pPr>
        <w:jc w:val="right"/>
      </w:pPr>
      <w:r>
        <w:rPr>
          <w:rFonts w:hint="eastAsia"/>
        </w:rPr>
        <w:t>2025</w:t>
      </w:r>
      <w:r>
        <w:t>年</w:t>
      </w:r>
      <w:r>
        <w:t>3</w:t>
      </w:r>
      <w:r>
        <w:t>月</w:t>
      </w:r>
      <w:r>
        <w:t>2</w:t>
      </w:r>
      <w:r>
        <w:rPr>
          <w:rFonts w:hint="eastAsia"/>
        </w:rPr>
        <w:t xml:space="preserve"> 6</w:t>
      </w:r>
      <w:r>
        <w:t>日</w:t>
      </w:r>
    </w:p>
    <w:p w14:paraId="19BDB4DE" w14:textId="77777777" w:rsidR="001F3B03" w:rsidRDefault="001F3B03">
      <w:pPr>
        <w:rPr>
          <w:highlight w:val="yellow"/>
        </w:rPr>
      </w:pPr>
    </w:p>
    <w:sectPr w:rsidR="001F3B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7DE1" w14:textId="77777777" w:rsidR="009761C4" w:rsidRDefault="009761C4">
      <w:pPr>
        <w:spacing w:line="240" w:lineRule="auto"/>
      </w:pPr>
      <w:r>
        <w:separator/>
      </w:r>
    </w:p>
  </w:endnote>
  <w:endnote w:type="continuationSeparator" w:id="0">
    <w:p w14:paraId="7EA8819A" w14:textId="77777777" w:rsidR="009761C4" w:rsidRDefault="00976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361A" w14:textId="77777777" w:rsidR="00382943" w:rsidRDefault="00382943">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11FC" w14:textId="77777777" w:rsidR="00382943" w:rsidRDefault="00382943">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0914" w14:textId="77777777" w:rsidR="00382943" w:rsidRDefault="0038294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0862" w14:textId="77777777" w:rsidR="009761C4" w:rsidRDefault="009761C4">
      <w:r>
        <w:separator/>
      </w:r>
    </w:p>
  </w:footnote>
  <w:footnote w:type="continuationSeparator" w:id="0">
    <w:p w14:paraId="61B76953" w14:textId="77777777" w:rsidR="009761C4" w:rsidRDefault="0097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78BF" w14:textId="77777777" w:rsidR="00382943" w:rsidRDefault="00382943">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1D87" w14:textId="77777777" w:rsidR="00382943" w:rsidRDefault="00382943">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B179" w14:textId="77777777" w:rsidR="00382943" w:rsidRDefault="00382943">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E44B00"/>
    <w:multiLevelType w:val="singleLevel"/>
    <w:tmpl w:val="FCE44B00"/>
    <w:lvl w:ilvl="0">
      <w:start w:val="1"/>
      <w:numFmt w:val="decimal"/>
      <w:suff w:val="space"/>
      <w:lvlText w:val="%1."/>
      <w:lvlJc w:val="left"/>
    </w:lvl>
  </w:abstractNum>
  <w:abstractNum w:abstractNumId="1" w15:restartNumberingAfterBreak="0">
    <w:nsid w:val="190D2452"/>
    <w:multiLevelType w:val="singleLevel"/>
    <w:tmpl w:val="190D2452"/>
    <w:lvl w:ilvl="0">
      <w:start w:val="1"/>
      <w:numFmt w:val="decimal"/>
      <w:suff w:val="space"/>
      <w:lvlText w:val="%1."/>
      <w:lvlJc w:val="left"/>
    </w:lvl>
  </w:abstractNum>
  <w:num w:numId="1" w16cid:durableId="782772101">
    <w:abstractNumId w:val="1"/>
  </w:num>
  <w:num w:numId="2" w16cid:durableId="47915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U0MjAzZGY2Y2RmODFmMjMyMGM5MjMwNzUxMGIyYTIifQ=="/>
  </w:docVars>
  <w:rsids>
    <w:rsidRoot w:val="00BD43AB"/>
    <w:rsid w:val="00056487"/>
    <w:rsid w:val="000722A8"/>
    <w:rsid w:val="000728ED"/>
    <w:rsid w:val="00087647"/>
    <w:rsid w:val="000936A9"/>
    <w:rsid w:val="000D2D67"/>
    <w:rsid w:val="001047A8"/>
    <w:rsid w:val="00114529"/>
    <w:rsid w:val="001206EC"/>
    <w:rsid w:val="001421F9"/>
    <w:rsid w:val="001A2FC7"/>
    <w:rsid w:val="001A494D"/>
    <w:rsid w:val="001C6A09"/>
    <w:rsid w:val="001C6C2B"/>
    <w:rsid w:val="001D5828"/>
    <w:rsid w:val="001E21AA"/>
    <w:rsid w:val="001E7505"/>
    <w:rsid w:val="001F3B03"/>
    <w:rsid w:val="00213DE5"/>
    <w:rsid w:val="002260D4"/>
    <w:rsid w:val="00231629"/>
    <w:rsid w:val="00243090"/>
    <w:rsid w:val="002626E0"/>
    <w:rsid w:val="002716D6"/>
    <w:rsid w:val="002C2054"/>
    <w:rsid w:val="0030611A"/>
    <w:rsid w:val="00357516"/>
    <w:rsid w:val="00361842"/>
    <w:rsid w:val="00382943"/>
    <w:rsid w:val="0039339E"/>
    <w:rsid w:val="003975C9"/>
    <w:rsid w:val="003D640C"/>
    <w:rsid w:val="004067D6"/>
    <w:rsid w:val="00411E1A"/>
    <w:rsid w:val="00420473"/>
    <w:rsid w:val="00505CE7"/>
    <w:rsid w:val="005474A7"/>
    <w:rsid w:val="00576EDB"/>
    <w:rsid w:val="005F5F34"/>
    <w:rsid w:val="005F6250"/>
    <w:rsid w:val="005F6990"/>
    <w:rsid w:val="00694F3C"/>
    <w:rsid w:val="006C3F91"/>
    <w:rsid w:val="00701238"/>
    <w:rsid w:val="00707000"/>
    <w:rsid w:val="00720836"/>
    <w:rsid w:val="00756BAB"/>
    <w:rsid w:val="00765DCF"/>
    <w:rsid w:val="00774FAA"/>
    <w:rsid w:val="00797496"/>
    <w:rsid w:val="007F4462"/>
    <w:rsid w:val="007F710B"/>
    <w:rsid w:val="007F72D3"/>
    <w:rsid w:val="00825BEF"/>
    <w:rsid w:val="00866A16"/>
    <w:rsid w:val="0087748F"/>
    <w:rsid w:val="0088574E"/>
    <w:rsid w:val="00902F38"/>
    <w:rsid w:val="00906BB2"/>
    <w:rsid w:val="0091461E"/>
    <w:rsid w:val="00921EA9"/>
    <w:rsid w:val="00971B84"/>
    <w:rsid w:val="009761C4"/>
    <w:rsid w:val="009A747E"/>
    <w:rsid w:val="009C1763"/>
    <w:rsid w:val="00A02CB0"/>
    <w:rsid w:val="00A125AB"/>
    <w:rsid w:val="00A24AD0"/>
    <w:rsid w:val="00A6019A"/>
    <w:rsid w:val="00A62F7D"/>
    <w:rsid w:val="00A776CE"/>
    <w:rsid w:val="00A8317D"/>
    <w:rsid w:val="00A86C94"/>
    <w:rsid w:val="00A97E3D"/>
    <w:rsid w:val="00AB0A53"/>
    <w:rsid w:val="00AE1154"/>
    <w:rsid w:val="00AE1966"/>
    <w:rsid w:val="00AF4356"/>
    <w:rsid w:val="00AF7030"/>
    <w:rsid w:val="00B021F9"/>
    <w:rsid w:val="00B207AE"/>
    <w:rsid w:val="00B65627"/>
    <w:rsid w:val="00BB3DF5"/>
    <w:rsid w:val="00BD41B5"/>
    <w:rsid w:val="00BD43AB"/>
    <w:rsid w:val="00BD4D71"/>
    <w:rsid w:val="00C16A53"/>
    <w:rsid w:val="00C748E6"/>
    <w:rsid w:val="00C82C63"/>
    <w:rsid w:val="00CA3ED7"/>
    <w:rsid w:val="00CB1259"/>
    <w:rsid w:val="00CC1384"/>
    <w:rsid w:val="00CC42CB"/>
    <w:rsid w:val="00CF1B83"/>
    <w:rsid w:val="00D11A53"/>
    <w:rsid w:val="00D650AF"/>
    <w:rsid w:val="00D8732F"/>
    <w:rsid w:val="00DA586B"/>
    <w:rsid w:val="00DA7DC7"/>
    <w:rsid w:val="00DE1A8F"/>
    <w:rsid w:val="00DE1D7E"/>
    <w:rsid w:val="00E104BC"/>
    <w:rsid w:val="00E2328F"/>
    <w:rsid w:val="00E45D65"/>
    <w:rsid w:val="00E54D3F"/>
    <w:rsid w:val="00E85A8E"/>
    <w:rsid w:val="00EA7EFD"/>
    <w:rsid w:val="00EC26EE"/>
    <w:rsid w:val="00EC6FFF"/>
    <w:rsid w:val="00ED4667"/>
    <w:rsid w:val="00ED52FE"/>
    <w:rsid w:val="00ED53BD"/>
    <w:rsid w:val="00ED5F0D"/>
    <w:rsid w:val="00F17CC9"/>
    <w:rsid w:val="00F36032"/>
    <w:rsid w:val="00F43872"/>
    <w:rsid w:val="00FA03E8"/>
    <w:rsid w:val="00FA0656"/>
    <w:rsid w:val="00FA3584"/>
    <w:rsid w:val="00FC51F8"/>
    <w:rsid w:val="00FC608D"/>
    <w:rsid w:val="00FE3587"/>
    <w:rsid w:val="0A911A78"/>
    <w:rsid w:val="0EF66A6D"/>
    <w:rsid w:val="1183698A"/>
    <w:rsid w:val="1AC23468"/>
    <w:rsid w:val="1DD2442A"/>
    <w:rsid w:val="22B6537E"/>
    <w:rsid w:val="30BD31FD"/>
    <w:rsid w:val="3B957C4A"/>
    <w:rsid w:val="3DB05408"/>
    <w:rsid w:val="3DFB4D13"/>
    <w:rsid w:val="40A737C2"/>
    <w:rsid w:val="42481C9D"/>
    <w:rsid w:val="432E6FA8"/>
    <w:rsid w:val="480D5AE5"/>
    <w:rsid w:val="5CA90A11"/>
    <w:rsid w:val="5E9D0FA2"/>
    <w:rsid w:val="5F3F1DFC"/>
    <w:rsid w:val="70DD189A"/>
    <w:rsid w:val="7223606D"/>
    <w:rsid w:val="742709AD"/>
    <w:rsid w:val="7453741E"/>
    <w:rsid w:val="7A6B0269"/>
    <w:rsid w:val="7E0E6A9A"/>
    <w:rsid w:val="7F1345DE"/>
    <w:rsid w:val="7F641D42"/>
    <w:rsid w:val="7FD5178D"/>
    <w:rsid w:val="7FFE2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6DB219"/>
  <w15:docId w15:val="{EADCD9C3-1C4E-48F8-96D9-32C4A6E7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hd w:val="clear" w:color="auto" w:fill="FFFFFF"/>
      <w:spacing w:line="360" w:lineRule="auto"/>
      <w:ind w:firstLineChars="200" w:firstLine="480"/>
      <w:jc w:val="both"/>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unhideWhenUsed/>
    <w:qFormat/>
    <w:pPr>
      <w:spacing w:before="100" w:beforeAutospacing="1" w:after="100" w:afterAutospacing="1"/>
      <w:jc w:val="left"/>
    </w:pPr>
    <w:rPr>
      <w:rFonts w:ascii="宋体" w:hAnsi="宋体" w:cs="宋体"/>
    </w:rPr>
  </w:style>
  <w:style w:type="character" w:styleId="aa">
    <w:name w:val="FollowedHyperlink"/>
    <w:basedOn w:val="a0"/>
    <w:uiPriority w:val="99"/>
    <w:semiHidden/>
    <w:unhideWhenUsed/>
    <w:rPr>
      <w:color w:val="800080"/>
      <w:u w:val="single"/>
    </w:rPr>
  </w:style>
  <w:style w:type="character" w:styleId="ab">
    <w:name w:val="Hyperlink"/>
    <w:basedOn w:val="a0"/>
    <w:uiPriority w:val="99"/>
    <w:unhideWhenUsed/>
    <w:qFormat/>
    <w:rPr>
      <w:color w:val="0000FF"/>
      <w:u w:val="single"/>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日期 字符"/>
    <w:basedOn w:val="a0"/>
    <w:link w:val="a3"/>
    <w:autoRedefine/>
    <w:uiPriority w:val="99"/>
    <w:semiHidden/>
    <w:qFormat/>
    <w:rPr>
      <w:kern w:val="2"/>
      <w:sz w:val="21"/>
      <w:szCs w:val="22"/>
    </w:rPr>
  </w:style>
  <w:style w:type="paragraph" w:styleId="ac">
    <w:name w:val="List Paragraph"/>
    <w:basedOn w:val="a"/>
    <w:uiPriority w:val="99"/>
    <w:unhideWhenUsed/>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354</Words>
  <Characters>2022</Characters>
  <Application>Microsoft Office Word</Application>
  <DocSecurity>0</DocSecurity>
  <Lines>16</Lines>
  <Paragraphs>4</Paragraphs>
  <ScaleCrop>false</ScaleCrop>
  <Company>MS</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79</cp:revision>
  <cp:lastPrinted>2024-03-27T12:30:00Z</cp:lastPrinted>
  <dcterms:created xsi:type="dcterms:W3CDTF">2019-03-22T13:42:00Z</dcterms:created>
  <dcterms:modified xsi:type="dcterms:W3CDTF">2025-03-26T11:48:00Z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25C3EB321FF3462E921821FBEBE3F77B_13</vt:lpwstr>
  </property>
  <property fmtid="{D5CDD505-2E9C-101B-9397-08002B2CF9AE}" pid="4" name="KSOTemplateDocerSaveRecord">
    <vt:lpwstr>eyJoZGlkIjoiYjU0MjAzZGY2Y2RmODFmMjMyMGM5MjMwNzUxMGIyYTIiLCJ1c2VySWQiOiIyODY4MzQ3NTQifQ==</vt:lpwstr>
  </property>
</Properties>
</file>