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8E8B" w14:textId="77777777" w:rsidR="00CA51EF" w:rsidRDefault="00E864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浙江中医药大学杭州临床医学院</w:t>
      </w:r>
      <w:r w:rsidR="006E12B4"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年博士研究生招生复试方案</w:t>
      </w:r>
    </w:p>
    <w:p w14:paraId="65AB708A" w14:textId="77777777" w:rsidR="00CA51EF" w:rsidRDefault="00E8645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14:paraId="7D095CAF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4"/>
        </w:rPr>
        <w:t>为切实做好</w:t>
      </w:r>
      <w:r w:rsidR="006E12B4">
        <w:rPr>
          <w:rFonts w:ascii="仿宋" w:eastAsia="仿宋" w:hAnsi="仿宋" w:cs="仿宋" w:hint="eastAsia"/>
          <w:sz w:val="24"/>
        </w:rPr>
        <w:t>2025</w:t>
      </w:r>
      <w:r>
        <w:rPr>
          <w:rFonts w:ascii="仿宋" w:eastAsia="仿宋" w:hAnsi="仿宋" w:cs="仿宋" w:hint="eastAsia"/>
          <w:sz w:val="24"/>
        </w:rPr>
        <w:t xml:space="preserve">年博士研究生招生复试工作，学院根据《浙江中医药大学关于开展 </w:t>
      </w:r>
      <w:r w:rsidR="006E12B4">
        <w:rPr>
          <w:rFonts w:ascii="仿宋" w:eastAsia="仿宋" w:hAnsi="仿宋" w:cs="仿宋" w:hint="eastAsia"/>
          <w:sz w:val="24"/>
        </w:rPr>
        <w:t>2025</w:t>
      </w:r>
      <w:r>
        <w:rPr>
          <w:rFonts w:ascii="仿宋" w:eastAsia="仿宋" w:hAnsi="仿宋" w:cs="仿宋" w:hint="eastAsia"/>
          <w:sz w:val="24"/>
        </w:rPr>
        <w:t>年博士研究生招生“申请-考核”工作的通知》文件精神，复试工作将继续贯彻执行德智体美劳全面衡量、按需招生、择优录取、保证质量、宁缺毋滥的原则，积极稳妥做好复试工作，杭州临床医学院</w:t>
      </w:r>
      <w:r w:rsidR="006E12B4">
        <w:rPr>
          <w:rFonts w:ascii="仿宋" w:eastAsia="仿宋" w:hAnsi="仿宋" w:cs="仿宋" w:hint="eastAsia"/>
          <w:sz w:val="24"/>
        </w:rPr>
        <w:t>2025</w:t>
      </w:r>
      <w:r>
        <w:rPr>
          <w:rFonts w:ascii="仿宋" w:eastAsia="仿宋" w:hAnsi="仿宋" w:cs="仿宋" w:hint="eastAsia"/>
          <w:sz w:val="24"/>
        </w:rPr>
        <w:t>级博士研究生复试方案如下：</w:t>
      </w:r>
    </w:p>
    <w:p w14:paraId="6B359DC2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b/>
          <w:sz w:val="24"/>
        </w:rPr>
        <w:t xml:space="preserve"> 一、复试工作要求</w:t>
      </w:r>
    </w:p>
    <w:p w14:paraId="02F202CF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1.根据学校要求，学院成立复试工作领导小组和复试专家组，复试领导小组由分管研究生教育的院长担任组长，实行组长责任制，全面负责本学院的复试工作。</w:t>
      </w:r>
    </w:p>
    <w:p w14:paraId="19625EE6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 组织不少于五人的具有本学科正高（或相当专业技术职务）、</w:t>
      </w:r>
      <w:r w:rsidR="00DA4EB2">
        <w:rPr>
          <w:rFonts w:ascii="仿宋" w:eastAsia="仿宋" w:hAnsi="仿宋" w:cs="仿宋" w:hint="eastAsia"/>
          <w:sz w:val="24"/>
        </w:rPr>
        <w:t>含3名博士</w:t>
      </w:r>
      <w:r>
        <w:rPr>
          <w:rFonts w:ascii="仿宋" w:eastAsia="仿宋" w:hAnsi="仿宋" w:cs="仿宋" w:hint="eastAsia"/>
          <w:sz w:val="24"/>
        </w:rPr>
        <w:t>生导师以上专家组成复试小组，对参加复试的考生进行学术水平考查。指定其中博士生导师专家1人为组长，实行组长负责制。复试小组在学院招生工作领导小组统一领导下，根据学校和学院招生工作方案和要求，负责制定考生复试具体内容、环节模块、评分标准。复试小组成员</w:t>
      </w:r>
      <w:proofErr w:type="gramStart"/>
      <w:r>
        <w:rPr>
          <w:rFonts w:ascii="仿宋" w:eastAsia="仿宋" w:hAnsi="仿宋" w:cs="仿宋" w:hint="eastAsia"/>
          <w:sz w:val="24"/>
        </w:rPr>
        <w:t>须现场</w:t>
      </w:r>
      <w:proofErr w:type="gramEnd"/>
      <w:r>
        <w:rPr>
          <w:rFonts w:ascii="仿宋" w:eastAsia="仿宋" w:hAnsi="仿宋" w:cs="仿宋" w:hint="eastAsia"/>
          <w:sz w:val="24"/>
        </w:rPr>
        <w:t>独立评分，评分记录和考生作答情况要集中统一保管，任何人不得改动。复试小组成员应由责任心强、经验丰富、业务水平高和公道正派并具有副高以上职称的教师担任。小组成员要严谨求实、办事公正、无直系亲属参加我校今年的研究生复试。</w:t>
      </w:r>
    </w:p>
    <w:p w14:paraId="6DDF4AA9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3. 学院对主持和参加复试工作的教师、工作人员进行必要的招生政策和纪律培训，复试人员在复试中要严格执行复试程序和复试标准，认真做好复试记录，复试过程确保全程录像、录音。</w:t>
      </w:r>
    </w:p>
    <w:p w14:paraId="2A403393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4.资格审查：</w:t>
      </w:r>
    </w:p>
    <w:p w14:paraId="08C8178B" w14:textId="68FE0C3D" w:rsidR="00A9442A" w:rsidRPr="00A9442A" w:rsidRDefault="00A9442A" w:rsidP="00A9442A">
      <w:pPr>
        <w:spacing w:line="360" w:lineRule="auto"/>
        <w:ind w:rightChars="100" w:right="210" w:firstLineChars="200" w:firstLine="482"/>
        <w:rPr>
          <w:rFonts w:ascii="仿宋" w:eastAsia="仿宋" w:hAnsi="仿宋" w:cs="仿宋" w:hint="eastAsia"/>
          <w:sz w:val="24"/>
        </w:rPr>
      </w:pPr>
      <w:bookmarkStart w:id="0" w:name="OLE_LINK1"/>
      <w:r w:rsidRPr="00A9442A">
        <w:rPr>
          <w:rFonts w:ascii="仿宋" w:eastAsia="仿宋" w:hAnsi="仿宋" w:cs="仿宋"/>
          <w:b/>
          <w:bCs/>
          <w:sz w:val="24"/>
        </w:rPr>
        <w:t>请参加复试的考生将全部报考材料（报名上传的所有附件材料）纸质稿装订成册上交学院</w:t>
      </w:r>
      <w:r w:rsidRPr="00A9442A">
        <w:rPr>
          <w:rFonts w:ascii="仿宋" w:eastAsia="仿宋" w:hAnsi="仿宋" w:cs="仿宋" w:hint="eastAsia"/>
          <w:b/>
          <w:bCs/>
          <w:sz w:val="24"/>
        </w:rPr>
        <w:t>学科秘书</w:t>
      </w:r>
      <w:r w:rsidRPr="00A9442A">
        <w:rPr>
          <w:rFonts w:ascii="仿宋" w:eastAsia="仿宋" w:hAnsi="仿宋" w:cs="仿宋"/>
          <w:b/>
          <w:bCs/>
          <w:sz w:val="24"/>
        </w:rPr>
        <w:t>，携带原件</w:t>
      </w:r>
      <w:r w:rsidRPr="00A9442A">
        <w:rPr>
          <w:rFonts w:ascii="仿宋" w:eastAsia="仿宋" w:hAnsi="仿宋" w:cs="仿宋" w:hint="eastAsia"/>
          <w:sz w:val="24"/>
        </w:rPr>
        <w:t>（要求的红章不可缺）</w:t>
      </w:r>
      <w:r w:rsidRPr="00A9442A">
        <w:rPr>
          <w:rFonts w:ascii="仿宋" w:eastAsia="仿宋" w:hAnsi="仿宋" w:cs="仿宋"/>
          <w:b/>
          <w:bCs/>
          <w:sz w:val="24"/>
        </w:rPr>
        <w:t>用于资格审查及复核。</w:t>
      </w:r>
      <w:r w:rsidRPr="00A9442A">
        <w:rPr>
          <w:rFonts w:ascii="仿宋" w:eastAsia="仿宋" w:hAnsi="仿宋" w:cs="仿宋" w:hint="eastAsia"/>
          <w:sz w:val="24"/>
        </w:rPr>
        <w:t>不上交者学院可不予复试。资格审查需要上交的材料见《</w:t>
      </w:r>
      <w:r w:rsidRPr="00A9442A">
        <w:rPr>
          <w:rFonts w:ascii="仿宋" w:eastAsia="仿宋" w:hAnsi="仿宋" w:cs="仿宋"/>
          <w:sz w:val="24"/>
        </w:rPr>
        <w:t>（含复试名单）浙江中医药大学2025年博士研究生复试通知</w:t>
      </w:r>
      <w:r w:rsidRPr="00A9442A">
        <w:rPr>
          <w:rFonts w:ascii="仿宋" w:eastAsia="仿宋" w:hAnsi="仿宋" w:cs="仿宋" w:hint="eastAsia"/>
          <w:sz w:val="24"/>
        </w:rPr>
        <w:t>》里的第一大点资格审查</w:t>
      </w:r>
      <w:hyperlink r:id="rId6" w:history="1">
        <w:r w:rsidRPr="00A9442A">
          <w:rPr>
            <w:rFonts w:cs="仿宋"/>
            <w:sz w:val="24"/>
          </w:rPr>
          <w:t>https://yjsgl.zcmu.edu.cn/show/5747</w:t>
        </w:r>
      </w:hyperlink>
      <w:r w:rsidRPr="00A9442A">
        <w:rPr>
          <w:rFonts w:ascii="仿宋" w:eastAsia="仿宋" w:hAnsi="仿宋" w:cs="仿宋" w:hint="eastAsia"/>
          <w:sz w:val="24"/>
        </w:rPr>
        <w:t>。</w:t>
      </w:r>
    </w:p>
    <w:bookmarkEnd w:id="0"/>
    <w:p w14:paraId="428A6BF4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b/>
          <w:sz w:val="24"/>
        </w:rPr>
        <w:t>二、复试内容</w:t>
      </w:r>
    </w:p>
    <w:p w14:paraId="535C5A43" w14:textId="77777777" w:rsidR="00CA51EF" w:rsidRDefault="00E8645C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</w:t>
      </w:r>
      <w:r>
        <w:rPr>
          <w:rFonts w:ascii="仿宋" w:eastAsia="仿宋" w:hAnsi="仿宋" w:hint="eastAsia"/>
          <w:color w:val="21283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</w:rPr>
        <w:t>主要包括</w:t>
      </w:r>
      <w:r w:rsidR="00D63A5C" w:rsidRPr="00D63A5C">
        <w:rPr>
          <w:rFonts w:ascii="仿宋" w:eastAsia="仿宋" w:hAnsi="仿宋" w:cs="仿宋" w:hint="eastAsia"/>
          <w:sz w:val="24"/>
        </w:rPr>
        <w:t>对考生思想政治素质及品德、学术素养、外语水平、培养潜质进行考核，综合评价</w:t>
      </w:r>
      <w:r>
        <w:rPr>
          <w:rFonts w:ascii="仿宋" w:eastAsia="仿宋" w:hAnsi="仿宋" w:cs="仿宋" w:hint="eastAsia"/>
          <w:sz w:val="24"/>
        </w:rPr>
        <w:t>，并进行心理健康测试及体格检查，把考生的思想品德和科研创新能力作为评价的重要因素。复试以科研能力和专业知识考核为主，题型以综合性、开放性的能力型试题为主。英语听力、英语口语及专业外语、专业能力、科研创新综合素质是复试须涵盖的四项内容。</w:t>
      </w:r>
      <w:r w:rsidR="00D63A5C" w:rsidRPr="00D63A5C">
        <w:rPr>
          <w:rFonts w:ascii="仿宋" w:eastAsia="仿宋" w:hAnsi="仿宋" w:cs="仿宋" w:hint="eastAsia"/>
          <w:sz w:val="24"/>
        </w:rPr>
        <w:t>评价结果采用百分制，60分为及格，不及格者不予录取。</w:t>
      </w:r>
    </w:p>
    <w:p w14:paraId="18FFA864" w14:textId="77777777" w:rsidR="00CA51EF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1. 思想政治素质和品德考核</w:t>
      </w:r>
    </w:p>
    <w:p w14:paraId="22EBB4F5" w14:textId="77777777" w:rsidR="00CA51EF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重视对考生的思想政治素质和道德品质进行考核。思想政治素质和品德考核的主要内容包括考生的政治态度、思想表现、学习（工作）态度、道德品质、守法表现等方面。</w:t>
      </w:r>
    </w:p>
    <w:p w14:paraId="4789F06C" w14:textId="77777777" w:rsidR="00CA51EF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通过向考生所在单位函调（或派人外调）考生人事档案和本人现实表现等材料（须加盖人事档案所在单位人事或政工部门公章），全面审查其思想政治素质和道德品质。也可在复试考查时组织有关职能部门、导师等与考生进行有针对性的面谈，直接了解考生的思想品德状况。</w:t>
      </w:r>
    </w:p>
    <w:p w14:paraId="11D93BC6" w14:textId="77777777" w:rsidR="00CA51EF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2.学术水平考查。</w:t>
      </w:r>
    </w:p>
    <w:p w14:paraId="55D6DAEB" w14:textId="77777777" w:rsidR="00CA51EF" w:rsidRPr="001B40C8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复试小组根据专业培养目标的要求，通过面试等形式考查考生综合运用所学知识的能力、科研创新能力、对本学科前沿领域及最新研究动态的掌握情况等，并对考生进行外国语的听、说、读等能力的测试。复试中还应参考考生的申请材料，进行综合测评，判断考生是否具备博士研究生培养的</w:t>
      </w:r>
      <w:r w:rsidRPr="001B40C8">
        <w:rPr>
          <w:rFonts w:ascii="仿宋" w:eastAsia="仿宋" w:hAnsi="仿宋" w:cs="仿宋" w:hint="eastAsia"/>
          <w:kern w:val="2"/>
          <w:szCs w:val="22"/>
        </w:rPr>
        <w:t>潜能和素质。</w:t>
      </w:r>
    </w:p>
    <w:p w14:paraId="2E9947DB" w14:textId="77777777" w:rsidR="00CA51EF" w:rsidRPr="001B40C8" w:rsidRDefault="00D63A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1B40C8">
        <w:rPr>
          <w:rFonts w:ascii="仿宋" w:eastAsia="仿宋" w:hAnsi="仿宋" w:cs="仿宋" w:hint="eastAsia"/>
          <w:kern w:val="2"/>
          <w:szCs w:val="22"/>
        </w:rPr>
        <w:t>复试程序</w:t>
      </w:r>
      <w:r w:rsidR="00E8645C" w:rsidRPr="001B40C8">
        <w:rPr>
          <w:rFonts w:ascii="仿宋" w:eastAsia="仿宋" w:hAnsi="仿宋" w:cs="仿宋" w:hint="eastAsia"/>
          <w:kern w:val="2"/>
          <w:szCs w:val="22"/>
        </w:rPr>
        <w:t>规范，每生复试时间不少于30</w:t>
      </w:r>
      <w:r w:rsidRPr="001B40C8">
        <w:rPr>
          <w:rFonts w:ascii="仿宋" w:eastAsia="仿宋" w:hAnsi="仿宋" w:cs="仿宋" w:hint="eastAsia"/>
          <w:kern w:val="2"/>
          <w:szCs w:val="22"/>
        </w:rPr>
        <w:t>分钟，复试过程全程录像。</w:t>
      </w:r>
      <w:r w:rsidR="00E8645C" w:rsidRPr="001B40C8">
        <w:rPr>
          <w:rFonts w:ascii="仿宋" w:eastAsia="仿宋" w:hAnsi="仿宋" w:cs="仿宋" w:hint="eastAsia"/>
          <w:kern w:val="2"/>
          <w:szCs w:val="22"/>
        </w:rPr>
        <w:t>有现场记录、成绩和评语。复试结果应及时告知考生本人。复试小组要对复试结果负责。</w:t>
      </w:r>
    </w:p>
    <w:p w14:paraId="49667845" w14:textId="77777777" w:rsidR="00CA51EF" w:rsidRPr="001B40C8" w:rsidRDefault="00E8645C" w:rsidP="00D63A5C">
      <w:pPr>
        <w:pStyle w:val="a7"/>
        <w:spacing w:before="0" w:beforeAutospacing="0" w:after="0" w:afterAutospacing="0" w:line="444" w:lineRule="atLeast"/>
        <w:ind w:firstLine="426"/>
        <w:rPr>
          <w:rFonts w:ascii="仿宋" w:eastAsia="仿宋" w:hAnsi="仿宋" w:cs="仿宋"/>
          <w:kern w:val="2"/>
          <w:szCs w:val="22"/>
        </w:rPr>
      </w:pPr>
      <w:r w:rsidRPr="001B40C8">
        <w:rPr>
          <w:rFonts w:ascii="仿宋" w:eastAsia="仿宋" w:hAnsi="仿宋" w:cs="仿宋" w:hint="eastAsia"/>
          <w:kern w:val="2"/>
          <w:szCs w:val="22"/>
        </w:rPr>
        <w:t xml:space="preserve"> 3.心理健康测试。由学校心理健康教育中心组织。</w:t>
      </w:r>
    </w:p>
    <w:p w14:paraId="7B20D57D" w14:textId="77777777" w:rsidR="00CA51EF" w:rsidRPr="001B40C8" w:rsidRDefault="00E8645C" w:rsidP="00D63A5C">
      <w:pPr>
        <w:pStyle w:val="a7"/>
        <w:spacing w:before="0" w:beforeAutospacing="0" w:after="0" w:afterAutospacing="0" w:line="444" w:lineRule="atLeast"/>
        <w:ind w:firstLine="426"/>
        <w:rPr>
          <w:rFonts w:ascii="仿宋" w:eastAsia="仿宋" w:hAnsi="仿宋" w:cs="仿宋"/>
          <w:kern w:val="2"/>
          <w:szCs w:val="22"/>
        </w:rPr>
      </w:pPr>
      <w:r w:rsidRPr="001B40C8">
        <w:rPr>
          <w:rFonts w:ascii="仿宋" w:eastAsia="仿宋" w:hAnsi="仿宋" w:cs="仿宋" w:hint="eastAsia"/>
          <w:kern w:val="2"/>
          <w:szCs w:val="22"/>
        </w:rPr>
        <w:t xml:space="preserve"> 4.体检。</w:t>
      </w:r>
    </w:p>
    <w:p w14:paraId="35AB283A" w14:textId="77777777" w:rsidR="00CA51EF" w:rsidRPr="001B40C8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b/>
        </w:rPr>
      </w:pPr>
      <w:r w:rsidRPr="001B40C8">
        <w:rPr>
          <w:rFonts w:ascii="仿宋" w:eastAsia="仿宋" w:hAnsi="仿宋" w:cs="仿宋" w:hint="eastAsia"/>
          <w:b/>
        </w:rPr>
        <w:t>三、复试安排</w:t>
      </w:r>
    </w:p>
    <w:p w14:paraId="023310D1" w14:textId="77777777" w:rsidR="00CA51EF" w:rsidRPr="001B40C8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1B40C8">
        <w:rPr>
          <w:rFonts w:ascii="仿宋" w:eastAsia="仿宋" w:hAnsi="仿宋" w:cs="仿宋" w:hint="eastAsia"/>
          <w:kern w:val="2"/>
          <w:szCs w:val="22"/>
        </w:rPr>
        <w:t>1</w:t>
      </w:r>
      <w:r w:rsidRPr="001B40C8">
        <w:rPr>
          <w:rFonts w:ascii="仿宋" w:eastAsia="仿宋" w:hAnsi="仿宋" w:cs="仿宋"/>
          <w:kern w:val="2"/>
          <w:szCs w:val="22"/>
        </w:rPr>
        <w:t>.</w:t>
      </w:r>
      <w:r w:rsidRPr="001B40C8">
        <w:rPr>
          <w:rFonts w:ascii="仿宋" w:eastAsia="仿宋" w:hAnsi="仿宋" w:cs="仿宋" w:hint="eastAsia"/>
          <w:kern w:val="2"/>
          <w:szCs w:val="22"/>
        </w:rPr>
        <w:t>按照学校要求，采用现场复试形式。</w:t>
      </w:r>
    </w:p>
    <w:p w14:paraId="5E07D5E1" w14:textId="0F767A6C" w:rsidR="00CA51EF" w:rsidRPr="001B40C8" w:rsidRDefault="00A9442A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/>
          <w:kern w:val="2"/>
          <w:szCs w:val="22"/>
        </w:rPr>
        <w:t>2</w:t>
      </w:r>
      <w:r w:rsidR="00E8645C" w:rsidRPr="001B40C8">
        <w:rPr>
          <w:rFonts w:ascii="仿宋" w:eastAsia="仿宋" w:hAnsi="仿宋" w:cs="仿宋" w:hint="eastAsia"/>
          <w:kern w:val="2"/>
          <w:szCs w:val="22"/>
        </w:rPr>
        <w:t>.考核-复试时间、地点</w:t>
      </w:r>
      <w:r w:rsidR="003F6CF9" w:rsidRPr="001B40C8">
        <w:rPr>
          <w:rFonts w:ascii="仿宋" w:eastAsia="仿宋" w:hAnsi="仿宋" w:cs="仿宋" w:hint="eastAsia"/>
          <w:kern w:val="2"/>
          <w:szCs w:val="22"/>
        </w:rPr>
        <w:t>、相关要求</w:t>
      </w:r>
      <w:r w:rsidR="00E8645C" w:rsidRPr="001B40C8">
        <w:rPr>
          <w:rFonts w:ascii="仿宋" w:eastAsia="仿宋" w:hAnsi="仿宋" w:cs="仿宋" w:hint="eastAsia"/>
          <w:kern w:val="2"/>
          <w:szCs w:val="22"/>
        </w:rPr>
        <w:t>：</w:t>
      </w:r>
    </w:p>
    <w:p w14:paraId="6DA4F379" w14:textId="77777777" w:rsidR="006E12B4" w:rsidRPr="001B40C8" w:rsidRDefault="001B40C8" w:rsidP="006E27B9">
      <w:pPr>
        <w:pStyle w:val="a7"/>
        <w:spacing w:before="0" w:beforeAutospacing="0" w:after="0" w:afterAutospacing="0" w:line="444" w:lineRule="atLeast"/>
        <w:ind w:leftChars="270" w:left="2549" w:hangingChars="826" w:hanging="1982"/>
        <w:rPr>
          <w:rFonts w:ascii="仿宋" w:eastAsia="仿宋" w:hAnsi="仿宋" w:cs="仿宋"/>
          <w:kern w:val="2"/>
          <w:szCs w:val="22"/>
        </w:rPr>
      </w:pPr>
      <w:r w:rsidRPr="001B40C8">
        <w:rPr>
          <w:rFonts w:ascii="仿宋" w:eastAsia="仿宋" w:hAnsi="仿宋" w:cs="仿宋" w:hint="eastAsia"/>
          <w:kern w:val="2"/>
          <w:szCs w:val="22"/>
        </w:rPr>
        <w:t>将单独通知</w:t>
      </w:r>
      <w:r w:rsidR="00D11CD9">
        <w:rPr>
          <w:rFonts w:ascii="仿宋" w:eastAsia="仿宋" w:hAnsi="仿宋" w:cs="仿宋" w:hint="eastAsia"/>
          <w:kern w:val="2"/>
          <w:szCs w:val="22"/>
        </w:rPr>
        <w:t>报考</w:t>
      </w:r>
      <w:r w:rsidRPr="001B40C8">
        <w:rPr>
          <w:rFonts w:ascii="仿宋" w:eastAsia="仿宋" w:hAnsi="仿宋" w:cs="仿宋" w:hint="eastAsia"/>
          <w:kern w:val="2"/>
          <w:szCs w:val="22"/>
        </w:rPr>
        <w:t>考生</w:t>
      </w:r>
    </w:p>
    <w:p w14:paraId="6C1D67E2" w14:textId="77777777" w:rsidR="003F6CF9" w:rsidRDefault="003F6CF9" w:rsidP="003F6CF9">
      <w:pPr>
        <w:pStyle w:val="a7"/>
        <w:spacing w:before="0" w:beforeAutospacing="0" w:after="0" w:afterAutospacing="0" w:line="444" w:lineRule="atLeast"/>
        <w:ind w:leftChars="270" w:left="1697" w:hangingChars="471" w:hanging="1130"/>
        <w:rPr>
          <w:rFonts w:ascii="仿宋" w:eastAsia="仿宋" w:hAnsi="仿宋" w:cs="仿宋"/>
          <w:kern w:val="2"/>
          <w:szCs w:val="22"/>
        </w:rPr>
      </w:pPr>
      <w:r w:rsidRPr="001B40C8">
        <w:rPr>
          <w:rFonts w:ascii="仿宋" w:eastAsia="仿宋" w:hAnsi="仿宋" w:cs="仿宋" w:hint="eastAsia"/>
          <w:kern w:val="2"/>
          <w:szCs w:val="22"/>
        </w:rPr>
        <w:t>面试流程：面试包括PPT自我介绍</w:t>
      </w:r>
      <w:r w:rsidR="006E12B4" w:rsidRPr="001B40C8">
        <w:rPr>
          <w:rFonts w:ascii="仿宋" w:eastAsia="仿宋" w:hAnsi="仿宋" w:cs="仿宋" w:hint="eastAsia"/>
          <w:kern w:val="2"/>
          <w:szCs w:val="22"/>
        </w:rPr>
        <w:t>（5分钟，含博士科研计划论述）</w:t>
      </w:r>
      <w:r w:rsidRPr="001B40C8">
        <w:rPr>
          <w:rFonts w:ascii="仿宋" w:eastAsia="仿宋" w:hAnsi="仿宋" w:cs="仿宋" w:hint="eastAsia"/>
          <w:kern w:val="2"/>
          <w:szCs w:val="22"/>
        </w:rPr>
        <w:t>、英语考核、专业考核、综合考核。请于</w:t>
      </w:r>
      <w:r w:rsidR="001B40C8" w:rsidRPr="001B40C8">
        <w:rPr>
          <w:rFonts w:ascii="仿宋" w:eastAsia="仿宋" w:hAnsi="仿宋" w:cs="仿宋" w:hint="eastAsia"/>
          <w:kern w:val="2"/>
          <w:szCs w:val="22"/>
        </w:rPr>
        <w:t>面试前一天</w:t>
      </w:r>
      <w:r w:rsidRPr="001B40C8">
        <w:rPr>
          <w:rFonts w:ascii="仿宋" w:eastAsia="仿宋" w:hAnsi="仿宋" w:cs="仿宋"/>
          <w:kern w:val="2"/>
          <w:szCs w:val="22"/>
        </w:rPr>
        <w:t>将PPT发送至</w:t>
      </w:r>
      <w:r w:rsidR="00D11CD9" w:rsidRPr="00D11CD9">
        <w:rPr>
          <w:rFonts w:ascii="仿宋" w:eastAsia="仿宋" w:hAnsi="仿宋" w:cs="仿宋"/>
          <w:kern w:val="2"/>
          <w:szCs w:val="22"/>
        </w:rPr>
        <w:t>fon8964@dingtalk.com</w:t>
      </w:r>
      <w:r>
        <w:rPr>
          <w:rFonts w:ascii="仿宋" w:eastAsia="仿宋" w:hAnsi="仿宋" w:cs="仿宋" w:hint="eastAsia"/>
          <w:kern w:val="2"/>
          <w:szCs w:val="22"/>
        </w:rPr>
        <w:t>。</w:t>
      </w:r>
    </w:p>
    <w:p w14:paraId="3F273DEA" w14:textId="77777777" w:rsidR="006E27B9" w:rsidRPr="006E27B9" w:rsidRDefault="006E27B9" w:rsidP="001B40C8">
      <w:pPr>
        <w:pStyle w:val="a7"/>
        <w:spacing w:before="0" w:beforeAutospacing="0" w:after="0" w:afterAutospacing="0" w:line="444" w:lineRule="atLeast"/>
        <w:ind w:leftChars="270" w:left="567" w:firstLineChars="178" w:firstLine="427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lastRenderedPageBreak/>
        <w:t>请考生</w:t>
      </w:r>
      <w:r w:rsidR="003F6CF9">
        <w:rPr>
          <w:rFonts w:ascii="仿宋" w:eastAsia="仿宋" w:hAnsi="仿宋" w:cs="仿宋" w:hint="eastAsia"/>
          <w:kern w:val="2"/>
          <w:szCs w:val="22"/>
        </w:rPr>
        <w:t>提前致电确认</w:t>
      </w:r>
      <w:proofErr w:type="gramStart"/>
      <w:r w:rsidR="003F6CF9">
        <w:rPr>
          <w:rFonts w:ascii="仿宋" w:eastAsia="仿宋" w:hAnsi="仿宋" w:cs="仿宋" w:hint="eastAsia"/>
          <w:kern w:val="2"/>
          <w:szCs w:val="22"/>
        </w:rPr>
        <w:t>来院候考时间</w:t>
      </w:r>
      <w:proofErr w:type="gramEnd"/>
      <w:r w:rsidR="003F6CF9">
        <w:rPr>
          <w:rFonts w:ascii="仿宋" w:eastAsia="仿宋" w:hAnsi="仿宋" w:cs="仿宋" w:hint="eastAsia"/>
          <w:kern w:val="2"/>
          <w:szCs w:val="22"/>
        </w:rPr>
        <w:t>，面试当天</w:t>
      </w:r>
      <w:r>
        <w:rPr>
          <w:rFonts w:ascii="仿宋" w:eastAsia="仿宋" w:hAnsi="仿宋" w:cs="仿宋" w:hint="eastAsia"/>
          <w:kern w:val="2"/>
          <w:szCs w:val="22"/>
        </w:rPr>
        <w:t>提前3</w:t>
      </w:r>
      <w:r>
        <w:rPr>
          <w:rFonts w:ascii="仿宋" w:eastAsia="仿宋" w:hAnsi="仿宋" w:cs="仿宋"/>
          <w:kern w:val="2"/>
          <w:szCs w:val="22"/>
        </w:rPr>
        <w:t>0</w:t>
      </w:r>
      <w:r>
        <w:rPr>
          <w:rFonts w:ascii="仿宋" w:eastAsia="仿宋" w:hAnsi="仿宋" w:cs="仿宋" w:hint="eastAsia"/>
          <w:kern w:val="2"/>
          <w:szCs w:val="22"/>
        </w:rPr>
        <w:t>分钟携带资料候场</w:t>
      </w:r>
      <w:r w:rsidR="001B40C8">
        <w:rPr>
          <w:rFonts w:ascii="仿宋" w:eastAsia="仿宋" w:hAnsi="仿宋" w:cs="仿宋" w:hint="eastAsia"/>
          <w:kern w:val="2"/>
          <w:szCs w:val="22"/>
        </w:rPr>
        <w:t>，详细准备请根据学校统一通知</w:t>
      </w:r>
      <w:r w:rsidR="001B40C8" w:rsidRPr="001B40C8">
        <w:rPr>
          <w:rFonts w:ascii="仿宋" w:eastAsia="仿宋" w:hAnsi="仿宋" w:cs="仿宋"/>
          <w:kern w:val="2"/>
          <w:szCs w:val="22"/>
        </w:rPr>
        <w:t>https://yjsgl.zcmu.edu.cn/show/5747</w:t>
      </w:r>
      <w:r>
        <w:rPr>
          <w:rFonts w:ascii="仿宋" w:eastAsia="仿宋" w:hAnsi="仿宋" w:cs="仿宋" w:hint="eastAsia"/>
          <w:kern w:val="2"/>
          <w:szCs w:val="22"/>
        </w:rPr>
        <w:t>。</w:t>
      </w:r>
    </w:p>
    <w:p w14:paraId="5F7F1ABD" w14:textId="77777777" w:rsidR="00CA51EF" w:rsidRDefault="00E8645C">
      <w:pPr>
        <w:widowControl/>
        <w:spacing w:line="360" w:lineRule="auto"/>
        <w:ind w:rightChars="100" w:right="21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  四、录取 </w:t>
      </w:r>
    </w:p>
    <w:p w14:paraId="2A31B19C" w14:textId="77777777" w:rsidR="00CA51EF" w:rsidRDefault="00E8645C" w:rsidP="00D63A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学院按学院根据每个导师“申请-审核”制博士招生名额，按照申请者总成绩排名择优录取，总成绩=导师审查打分*20%+复试*80%。复试成绩低于60分、总成绩低于60分的考生不予录取。</w:t>
      </w:r>
    </w:p>
    <w:p w14:paraId="4F776531" w14:textId="77777777" w:rsidR="00CA51EF" w:rsidRDefault="00E8645C" w:rsidP="00D63A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学院在结束复试后根据成绩及导师招生名额确定拟录取名单，报学校研究生招生工作领导小组复核批准，批准合格后进行公示。</w:t>
      </w:r>
    </w:p>
    <w:p w14:paraId="3271F97E" w14:textId="77777777" w:rsidR="004D3DFC" w:rsidRPr="004D3DFC" w:rsidRDefault="004D3DFC" w:rsidP="00D63A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4D3DFC">
        <w:rPr>
          <w:rFonts w:ascii="仿宋" w:eastAsia="仿宋" w:hAnsi="仿宋" w:cs="仿宋" w:hint="eastAsia"/>
          <w:kern w:val="2"/>
          <w:szCs w:val="22"/>
        </w:rPr>
        <w:t>拟录取申请人须按时提交申报材料的原件纸质稿，学校将组织专家进行核实，如有不符合者，不予录取。</w:t>
      </w:r>
    </w:p>
    <w:p w14:paraId="597D37CE" w14:textId="77777777" w:rsidR="004D3DFC" w:rsidRDefault="004D3DFC" w:rsidP="004D3DF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4D3DFC">
        <w:rPr>
          <w:rFonts w:ascii="仿宋" w:eastAsia="仿宋" w:hAnsi="仿宋" w:cs="仿宋" w:hint="eastAsia"/>
          <w:kern w:val="2"/>
          <w:szCs w:val="22"/>
        </w:rPr>
        <w:t>已录取的博士研究生，应在入学报到当日将身份证、学历学位证书原件提供该录取学院进行核查，无学位证书者不予报到注册。持国（境）外学位证书者，须同时提交由教育部留学服务中心出具的《国（境）外学历学位认证书》原件供核查。已录取新生的入学资格只在当学年有效。</w:t>
      </w:r>
    </w:p>
    <w:p w14:paraId="33D2BC4B" w14:textId="77777777" w:rsidR="00CA51EF" w:rsidRDefault="00E8645C">
      <w:pPr>
        <w:widowControl/>
        <w:spacing w:line="360" w:lineRule="auto"/>
        <w:ind w:rightChars="100" w:right="210" w:firstLineChars="176" w:firstLine="424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五、联系方式</w:t>
      </w:r>
    </w:p>
    <w:p w14:paraId="368E56A6" w14:textId="77777777" w:rsidR="00CA51EF" w:rsidRDefault="00E8645C">
      <w:pPr>
        <w:pStyle w:val="a7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联系人：董老师 高老师</w:t>
      </w:r>
      <w:r w:rsidR="004D3DFC">
        <w:rPr>
          <w:rFonts w:ascii="仿宋" w:eastAsia="仿宋" w:hAnsi="仿宋" w:cs="仿宋" w:hint="eastAsia"/>
          <w:kern w:val="2"/>
          <w:szCs w:val="22"/>
        </w:rPr>
        <w:t xml:space="preserve"> 马老师</w:t>
      </w:r>
      <w:r>
        <w:rPr>
          <w:rFonts w:ascii="仿宋" w:eastAsia="仿宋" w:hAnsi="仿宋" w:cs="仿宋" w:hint="eastAsia"/>
          <w:kern w:val="2"/>
          <w:szCs w:val="22"/>
        </w:rPr>
        <w:t xml:space="preserve">联系电话 </w:t>
      </w:r>
      <w:r>
        <w:rPr>
          <w:rFonts w:ascii="仿宋" w:eastAsia="仿宋" w:hAnsi="仿宋" w:cs="仿宋"/>
          <w:kern w:val="2"/>
          <w:szCs w:val="22"/>
        </w:rPr>
        <w:t>0571-85827896</w:t>
      </w:r>
    </w:p>
    <w:p w14:paraId="0D9EEA23" w14:textId="77777777" w:rsidR="00CA51EF" w:rsidRDefault="00E8645C">
      <w:pPr>
        <w:pStyle w:val="a7"/>
        <w:spacing w:before="0" w:beforeAutospacing="0" w:after="0" w:afterAutospacing="0" w:line="444" w:lineRule="atLeast"/>
        <w:ind w:firstLine="396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杭州临床医学院</w:t>
      </w:r>
    </w:p>
    <w:p w14:paraId="2488ED4D" w14:textId="77777777" w:rsidR="00CA51EF" w:rsidRDefault="006E12B4">
      <w:pPr>
        <w:pStyle w:val="a7"/>
        <w:spacing w:before="0" w:beforeAutospacing="0" w:after="0" w:afterAutospacing="0" w:line="444" w:lineRule="atLeast"/>
        <w:ind w:firstLine="396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2025</w:t>
      </w:r>
      <w:r w:rsidR="00E8645C">
        <w:rPr>
          <w:rFonts w:ascii="仿宋" w:eastAsia="仿宋" w:hAnsi="仿宋" w:cs="仿宋" w:hint="eastAsia"/>
        </w:rPr>
        <w:t>年</w:t>
      </w:r>
      <w:r w:rsidR="004D3DFC">
        <w:rPr>
          <w:rFonts w:ascii="仿宋" w:eastAsia="仿宋" w:hAnsi="仿宋" w:cs="仿宋"/>
        </w:rPr>
        <w:t>1</w:t>
      </w:r>
      <w:r w:rsidR="00E8645C"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>9</w:t>
      </w:r>
      <w:r w:rsidR="00E8645C">
        <w:rPr>
          <w:rFonts w:ascii="仿宋" w:eastAsia="仿宋" w:hAnsi="仿宋" w:cs="仿宋" w:hint="eastAsia"/>
        </w:rPr>
        <w:t>日</w:t>
      </w:r>
    </w:p>
    <w:sectPr w:rsidR="00CA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7264" w14:textId="77777777" w:rsidR="0045213A" w:rsidRDefault="0045213A" w:rsidP="00DA4EB2">
      <w:r>
        <w:separator/>
      </w:r>
    </w:p>
  </w:endnote>
  <w:endnote w:type="continuationSeparator" w:id="0">
    <w:p w14:paraId="4552369E" w14:textId="77777777" w:rsidR="0045213A" w:rsidRDefault="0045213A" w:rsidP="00D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B8A9" w14:textId="77777777" w:rsidR="0045213A" w:rsidRDefault="0045213A" w:rsidP="00DA4EB2">
      <w:r>
        <w:separator/>
      </w:r>
    </w:p>
  </w:footnote>
  <w:footnote w:type="continuationSeparator" w:id="0">
    <w:p w14:paraId="64AD6BC7" w14:textId="77777777" w:rsidR="0045213A" w:rsidRDefault="0045213A" w:rsidP="00DA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RkYWE0ZDkzNjNmYmU4ODUyMzhlOWJhZDg2NWYwN2IifQ=="/>
  </w:docVars>
  <w:rsids>
    <w:rsidRoot w:val="00CF1A63"/>
    <w:rsid w:val="00084557"/>
    <w:rsid w:val="000A57EF"/>
    <w:rsid w:val="000F47B1"/>
    <w:rsid w:val="00132B7F"/>
    <w:rsid w:val="00172DEF"/>
    <w:rsid w:val="001B40C8"/>
    <w:rsid w:val="001D0101"/>
    <w:rsid w:val="002E1688"/>
    <w:rsid w:val="00373775"/>
    <w:rsid w:val="00395AB4"/>
    <w:rsid w:val="003A23B4"/>
    <w:rsid w:val="003F6CF9"/>
    <w:rsid w:val="004216E1"/>
    <w:rsid w:val="0044543F"/>
    <w:rsid w:val="00450D04"/>
    <w:rsid w:val="0045213A"/>
    <w:rsid w:val="00461ADF"/>
    <w:rsid w:val="00494EBC"/>
    <w:rsid w:val="004A299B"/>
    <w:rsid w:val="004C6D52"/>
    <w:rsid w:val="004D3DFC"/>
    <w:rsid w:val="005C034E"/>
    <w:rsid w:val="005E4D70"/>
    <w:rsid w:val="00615CF4"/>
    <w:rsid w:val="006A69A2"/>
    <w:rsid w:val="006E12B4"/>
    <w:rsid w:val="006E27B9"/>
    <w:rsid w:val="006F0F37"/>
    <w:rsid w:val="007122D9"/>
    <w:rsid w:val="00722AB3"/>
    <w:rsid w:val="007406A4"/>
    <w:rsid w:val="0075005E"/>
    <w:rsid w:val="00786BFF"/>
    <w:rsid w:val="00792C4E"/>
    <w:rsid w:val="007B46ED"/>
    <w:rsid w:val="007C2AA1"/>
    <w:rsid w:val="00807D64"/>
    <w:rsid w:val="00864A25"/>
    <w:rsid w:val="008802B2"/>
    <w:rsid w:val="008D6ECD"/>
    <w:rsid w:val="008E5F01"/>
    <w:rsid w:val="00970941"/>
    <w:rsid w:val="00982620"/>
    <w:rsid w:val="009E2C81"/>
    <w:rsid w:val="009E7992"/>
    <w:rsid w:val="009F0385"/>
    <w:rsid w:val="00A00EED"/>
    <w:rsid w:val="00A20828"/>
    <w:rsid w:val="00A31EB9"/>
    <w:rsid w:val="00A82B56"/>
    <w:rsid w:val="00A9442A"/>
    <w:rsid w:val="00B15127"/>
    <w:rsid w:val="00B40DD9"/>
    <w:rsid w:val="00CA51EF"/>
    <w:rsid w:val="00CC2ECF"/>
    <w:rsid w:val="00CC6D90"/>
    <w:rsid w:val="00CD4AFD"/>
    <w:rsid w:val="00CF1A63"/>
    <w:rsid w:val="00D11CD9"/>
    <w:rsid w:val="00D63A5C"/>
    <w:rsid w:val="00D65F1C"/>
    <w:rsid w:val="00D727FF"/>
    <w:rsid w:val="00D946BA"/>
    <w:rsid w:val="00DA4EB2"/>
    <w:rsid w:val="00E72413"/>
    <w:rsid w:val="00E8645C"/>
    <w:rsid w:val="00EA4A17"/>
    <w:rsid w:val="00EC7570"/>
    <w:rsid w:val="00F77768"/>
    <w:rsid w:val="00FA0401"/>
    <w:rsid w:val="00FA5BAE"/>
    <w:rsid w:val="19C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54B6"/>
  <w15:docId w15:val="{5E8D211F-5B24-4B6C-998A-4D075582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标题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F6CF9"/>
    <w:rPr>
      <w:color w:val="0000FF" w:themeColor="hyperlink"/>
      <w:u w:val="single"/>
    </w:rPr>
  </w:style>
  <w:style w:type="character" w:styleId="a9">
    <w:name w:val="Strong"/>
    <w:uiPriority w:val="22"/>
    <w:qFormat/>
    <w:rsid w:val="00A94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jsgl.zcmu.edu.cn/show/57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3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徐利</dc:creator>
  <cp:lastModifiedBy>HP</cp:lastModifiedBy>
  <cp:revision>37</cp:revision>
  <dcterms:created xsi:type="dcterms:W3CDTF">2021-05-17T09:01:00Z</dcterms:created>
  <dcterms:modified xsi:type="dcterms:W3CDTF">2025-01-09T08:04:00Z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6CC8DE2F0C8F4F7F91E6D8975343DDE5_12</vt:lpwstr>
  </property>
</Properties>
</file>