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64FA8" w14:textId="77777777" w:rsidR="00E138E2" w:rsidRDefault="003254B9">
      <w:pPr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浙江中医药大学研究生“国际化能力提升计划”之海外研修营</w:t>
      </w:r>
    </w:p>
    <w:p w14:paraId="29284304" w14:textId="77777777" w:rsidR="00E138E2" w:rsidRDefault="00E138E2">
      <w:pPr>
        <w:jc w:val="center"/>
        <w:rPr>
          <w:b/>
        </w:rPr>
      </w:pPr>
    </w:p>
    <w:p w14:paraId="089FB29E" w14:textId="77777777" w:rsidR="00E138E2" w:rsidRDefault="003254B9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关于林肯大学学院</w:t>
      </w:r>
    </w:p>
    <w:p w14:paraId="719419C8" w14:textId="77777777" w:rsidR="00E138E2" w:rsidRDefault="00E138E2">
      <w:pPr>
        <w:jc w:val="center"/>
        <w:rPr>
          <w:rFonts w:asciiTheme="minorEastAsia" w:hAnsiTheme="minorEastAsia"/>
          <w:b/>
        </w:rPr>
      </w:pPr>
    </w:p>
    <w:p w14:paraId="59AE0B4F" w14:textId="77777777" w:rsidR="00E138E2" w:rsidRDefault="003254B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/>
          <w:b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53E76FCC" wp14:editId="70B8C683">
            <wp:simplePos x="0" y="0"/>
            <wp:positionH relativeFrom="margin">
              <wp:align>left</wp:align>
            </wp:positionH>
            <wp:positionV relativeFrom="paragraph">
              <wp:posOffset>910590</wp:posOffset>
            </wp:positionV>
            <wp:extent cx="8810625" cy="3086100"/>
            <wp:effectExtent l="0" t="0" r="9525" b="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/>
        </w:rPr>
        <w:t xml:space="preserve"> </w:t>
      </w:r>
      <w:r>
        <w:rPr>
          <w:rFonts w:asciiTheme="minorEastAsia" w:hAnsiTheme="minorEastAsia"/>
          <w:b/>
        </w:rPr>
        <w:t xml:space="preserve">   </w:t>
      </w:r>
      <w:bookmarkStart w:id="0" w:name="_Hlk180480243"/>
      <w:r>
        <w:rPr>
          <w:rFonts w:asciiTheme="minorEastAsia" w:hAnsiTheme="minorEastAsia" w:hint="eastAsia"/>
        </w:rPr>
        <w:t>林肯大学学院成立于</w:t>
      </w:r>
      <w:r>
        <w:rPr>
          <w:rFonts w:asciiTheme="minorEastAsia" w:hAnsiTheme="minorEastAsia" w:hint="eastAsia"/>
        </w:rPr>
        <w:t>2002</w:t>
      </w:r>
      <w:r>
        <w:rPr>
          <w:rFonts w:asciiTheme="minorEastAsia" w:hAnsiTheme="minorEastAsia" w:hint="eastAsia"/>
        </w:rPr>
        <w:t>年，是一所新型综合性大学，可授予博士、硕士和学士学位，以医学为主要学科，兼有工程、计算机、科学、商科等</w:t>
      </w:r>
      <w:r>
        <w:rPr>
          <w:rFonts w:asciiTheme="minorEastAsia" w:hAnsiTheme="minorEastAsia" w:hint="eastAsia"/>
        </w:rPr>
        <w:t>100</w:t>
      </w:r>
      <w:r>
        <w:rPr>
          <w:rFonts w:asciiTheme="minorEastAsia" w:hAnsiTheme="minorEastAsia" w:hint="eastAsia"/>
        </w:rPr>
        <w:t>多个其他学科，设施先进，管理科学，是中国教育外事监管网教育部认可的正规外资院校，也是东盟大学协会、英联邦大学协会、亚太大学协会、国际大学联盟（</w:t>
      </w:r>
      <w:r>
        <w:rPr>
          <w:rFonts w:asciiTheme="minorEastAsia" w:hAnsiTheme="minorEastAsia" w:hint="eastAsia"/>
        </w:rPr>
        <w:t>IAU</w:t>
      </w:r>
      <w:r>
        <w:rPr>
          <w:rFonts w:asciiTheme="minorEastAsia" w:hAnsiTheme="minorEastAsia" w:hint="eastAsia"/>
        </w:rPr>
        <w:t>）成员、世界卫生组织大学成员，是马来西亚世界一流学术大学，马来西亚重点发展计划大学。林肯大学学院是马来西亚高等教育部（</w:t>
      </w:r>
      <w:r>
        <w:rPr>
          <w:rFonts w:asciiTheme="minorEastAsia" w:hAnsiTheme="minorEastAsia" w:hint="eastAsia"/>
        </w:rPr>
        <w:t>HOHE</w:t>
      </w:r>
      <w:r>
        <w:rPr>
          <w:rFonts w:asciiTheme="minorEastAsia" w:hAnsiTheme="minorEastAsia" w:hint="eastAsia"/>
        </w:rPr>
        <w:t>）和马来西亚学术资格局（</w:t>
      </w:r>
      <w:r>
        <w:rPr>
          <w:rFonts w:asciiTheme="minorEastAsia" w:hAnsiTheme="minorEastAsia" w:hint="eastAsia"/>
        </w:rPr>
        <w:t>MQA</w:t>
      </w:r>
      <w:r>
        <w:rPr>
          <w:rFonts w:asciiTheme="minorEastAsia" w:hAnsiTheme="minorEastAsia" w:hint="eastAsia"/>
        </w:rPr>
        <w:t>）授予的高等教育学院，通过了</w:t>
      </w:r>
      <w:r>
        <w:rPr>
          <w:rFonts w:asciiTheme="minorEastAsia" w:hAnsiTheme="minorEastAsia" w:hint="eastAsia"/>
        </w:rPr>
        <w:t>ISO 9001:2015</w:t>
      </w:r>
      <w:r>
        <w:rPr>
          <w:rFonts w:asciiTheme="minorEastAsia" w:hAnsiTheme="minorEastAsia" w:hint="eastAsia"/>
        </w:rPr>
        <w:t>质量认证。在</w:t>
      </w:r>
      <w:r>
        <w:rPr>
          <w:rFonts w:asciiTheme="minorEastAsia" w:hAnsiTheme="minorEastAsia" w:hint="eastAsia"/>
        </w:rPr>
        <w:t>2024</w:t>
      </w:r>
      <w:r>
        <w:rPr>
          <w:rFonts w:asciiTheme="minorEastAsia" w:hAnsiTheme="minorEastAsia" w:hint="eastAsia"/>
        </w:rPr>
        <w:t>年</w:t>
      </w:r>
      <w:r>
        <w:rPr>
          <w:rFonts w:asciiTheme="minorEastAsia" w:hAnsiTheme="minorEastAsia" w:hint="eastAsia"/>
        </w:rPr>
        <w:t>QS</w:t>
      </w:r>
      <w:r>
        <w:rPr>
          <w:rFonts w:asciiTheme="minorEastAsia" w:hAnsiTheme="minorEastAsia" w:hint="eastAsia"/>
        </w:rPr>
        <w:t>排名中位列亚洲大学综合影响力第</w:t>
      </w:r>
      <w:r>
        <w:rPr>
          <w:rFonts w:asciiTheme="minorEastAsia" w:hAnsiTheme="minorEastAsia" w:hint="eastAsia"/>
        </w:rPr>
        <w:t>199</w:t>
      </w:r>
      <w:r>
        <w:rPr>
          <w:rFonts w:asciiTheme="minorEastAsia" w:hAnsiTheme="minorEastAsia" w:hint="eastAsia"/>
        </w:rPr>
        <w:t>位。</w:t>
      </w:r>
    </w:p>
    <w:bookmarkEnd w:id="0"/>
    <w:p w14:paraId="04F4C712" w14:textId="77777777" w:rsidR="00E138E2" w:rsidRDefault="00E138E2">
      <w:pPr>
        <w:rPr>
          <w:b/>
        </w:rPr>
      </w:pPr>
    </w:p>
    <w:p w14:paraId="3D85AA32" w14:textId="77777777" w:rsidR="00E138E2" w:rsidRDefault="00E138E2">
      <w:pPr>
        <w:jc w:val="center"/>
        <w:rPr>
          <w:b/>
        </w:rPr>
      </w:pPr>
    </w:p>
    <w:p w14:paraId="4BDF23E5" w14:textId="77777777" w:rsidR="00E138E2" w:rsidRDefault="00E138E2">
      <w:pPr>
        <w:jc w:val="center"/>
        <w:rPr>
          <w:b/>
        </w:rPr>
      </w:pPr>
    </w:p>
    <w:p w14:paraId="4A70D8F7" w14:textId="77777777" w:rsidR="00E138E2" w:rsidRDefault="00E138E2">
      <w:pPr>
        <w:jc w:val="center"/>
        <w:rPr>
          <w:b/>
        </w:rPr>
      </w:pPr>
    </w:p>
    <w:p w14:paraId="66404E39" w14:textId="77777777" w:rsidR="00E138E2" w:rsidRDefault="00E138E2">
      <w:pPr>
        <w:jc w:val="center"/>
        <w:rPr>
          <w:b/>
        </w:rPr>
      </w:pPr>
    </w:p>
    <w:p w14:paraId="4C05E062" w14:textId="77777777" w:rsidR="00E138E2" w:rsidRDefault="00E138E2">
      <w:pPr>
        <w:jc w:val="center"/>
        <w:rPr>
          <w:b/>
        </w:rPr>
      </w:pPr>
    </w:p>
    <w:p w14:paraId="187DFD39" w14:textId="77777777" w:rsidR="00E138E2" w:rsidRDefault="00E138E2">
      <w:pPr>
        <w:jc w:val="center"/>
        <w:rPr>
          <w:b/>
        </w:rPr>
      </w:pPr>
    </w:p>
    <w:p w14:paraId="34684395" w14:textId="77777777" w:rsidR="00E138E2" w:rsidRDefault="00E138E2">
      <w:pPr>
        <w:jc w:val="center"/>
        <w:rPr>
          <w:b/>
        </w:rPr>
      </w:pPr>
    </w:p>
    <w:p w14:paraId="1EF576BC" w14:textId="77777777" w:rsidR="00E138E2" w:rsidRDefault="00E138E2">
      <w:pPr>
        <w:jc w:val="center"/>
        <w:rPr>
          <w:b/>
        </w:rPr>
      </w:pPr>
    </w:p>
    <w:p w14:paraId="49D8C856" w14:textId="77777777" w:rsidR="00E138E2" w:rsidRDefault="00E138E2">
      <w:pPr>
        <w:jc w:val="center"/>
        <w:rPr>
          <w:b/>
        </w:rPr>
      </w:pPr>
    </w:p>
    <w:p w14:paraId="1C8A745E" w14:textId="77777777" w:rsidR="00E138E2" w:rsidRDefault="00E138E2">
      <w:pPr>
        <w:jc w:val="center"/>
        <w:rPr>
          <w:b/>
        </w:rPr>
      </w:pPr>
    </w:p>
    <w:p w14:paraId="069F0DEC" w14:textId="77777777" w:rsidR="00E138E2" w:rsidRDefault="00E138E2">
      <w:pPr>
        <w:jc w:val="center"/>
        <w:rPr>
          <w:b/>
        </w:rPr>
      </w:pPr>
    </w:p>
    <w:p w14:paraId="1EE5CD0F" w14:textId="77777777" w:rsidR="00E138E2" w:rsidRDefault="00E138E2">
      <w:pPr>
        <w:jc w:val="center"/>
        <w:rPr>
          <w:b/>
        </w:rPr>
      </w:pPr>
    </w:p>
    <w:p w14:paraId="70F8865F" w14:textId="77777777" w:rsidR="00E138E2" w:rsidRDefault="00E138E2">
      <w:pPr>
        <w:jc w:val="left"/>
        <w:rPr>
          <w:b/>
        </w:rPr>
      </w:pPr>
    </w:p>
    <w:p w14:paraId="0947E71F" w14:textId="77777777" w:rsidR="00E138E2" w:rsidRDefault="003254B9">
      <w:pPr>
        <w:jc w:val="left"/>
        <w:rPr>
          <w:b/>
        </w:rPr>
      </w:pPr>
      <w:r>
        <w:rPr>
          <w:rFonts w:ascii="黑体" w:eastAsia="黑体" w:hAnsi="黑体" w:hint="eastAsia"/>
          <w:b/>
          <w:sz w:val="28"/>
          <w:szCs w:val="28"/>
        </w:rPr>
        <w:t>课程</w:t>
      </w:r>
      <w:r>
        <w:rPr>
          <w:rFonts w:ascii="黑体" w:eastAsia="黑体" w:hAnsi="黑体" w:hint="eastAsia"/>
          <w:b/>
          <w:sz w:val="28"/>
          <w:szCs w:val="28"/>
        </w:rPr>
        <w:t>安排：</w:t>
      </w:r>
      <w:r>
        <w:rPr>
          <w:noProof/>
        </w:rPr>
        <w:lastRenderedPageBreak/>
        <w:drawing>
          <wp:inline distT="0" distB="0" distL="0" distR="0" wp14:anchorId="7BA494E2" wp14:editId="73F0A7B2">
            <wp:extent cx="8967470" cy="461010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7243" cy="461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A4670" w14:textId="77777777" w:rsidR="00E138E2" w:rsidRDefault="003254B9">
      <w:pPr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课程</w:t>
      </w:r>
      <w:r>
        <w:rPr>
          <w:rFonts w:ascii="黑体" w:eastAsia="黑体" w:hAnsi="黑体"/>
          <w:b/>
          <w:sz w:val="28"/>
          <w:szCs w:val="28"/>
        </w:rPr>
        <w:t>日期</w:t>
      </w:r>
      <w:r>
        <w:rPr>
          <w:rFonts w:ascii="黑体" w:eastAsia="黑体" w:hAnsi="黑体"/>
          <w:b/>
          <w:sz w:val="28"/>
          <w:szCs w:val="28"/>
        </w:rPr>
        <w:t>:</w:t>
      </w:r>
    </w:p>
    <w:p w14:paraId="3BECF6AD" w14:textId="77777777" w:rsidR="00E138E2" w:rsidRDefault="003254B9">
      <w:r>
        <w:rPr>
          <w:rFonts w:hint="eastAsia"/>
        </w:rPr>
        <w:lastRenderedPageBreak/>
        <w:t>2024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日晚至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13</w:t>
      </w:r>
      <w:r>
        <w:rPr>
          <w:rFonts w:hint="eastAsia"/>
        </w:rPr>
        <w:t>日。具体出发和返回时间可能会根据航班等因素进行调整。</w:t>
      </w:r>
    </w:p>
    <w:p w14:paraId="0CC02956" w14:textId="77777777" w:rsidR="00E138E2" w:rsidRDefault="00E138E2">
      <w:pPr>
        <w:rPr>
          <w:b/>
        </w:rPr>
      </w:pPr>
    </w:p>
    <w:p w14:paraId="42FE7D97" w14:textId="77777777" w:rsidR="00E138E2" w:rsidRDefault="003254B9">
      <w:pPr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住宿安排：</w:t>
      </w:r>
    </w:p>
    <w:p w14:paraId="3824F049" w14:textId="77777777" w:rsidR="00E138E2" w:rsidRDefault="003254B9">
      <w:pPr>
        <w:pStyle w:val="a7"/>
      </w:pPr>
      <w:r>
        <w:rPr>
          <w:noProof/>
        </w:rPr>
        <w:drawing>
          <wp:inline distT="0" distB="0" distL="0" distR="0" wp14:anchorId="725E52C5" wp14:editId="279A3A31">
            <wp:extent cx="1614170" cy="1419225"/>
            <wp:effectExtent l="0" t="0" r="5080" b="9525"/>
            <wp:docPr id="2" name="图片 2" descr="C:\Users\Administrator\Downloads\liv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wnloads\live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4882" cy="143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72F8F" wp14:editId="28A85EE9">
            <wp:extent cx="1676400" cy="1393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8624" cy="141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DE1F1" wp14:editId="6CE1B776">
            <wp:extent cx="1652270" cy="1383030"/>
            <wp:effectExtent l="0" t="0" r="508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6056" cy="140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480CB3" wp14:editId="291BF8FC">
            <wp:extent cx="1785620" cy="1344295"/>
            <wp:effectExtent l="0" t="0" r="508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1253" cy="136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2B99BD" wp14:editId="70B5B85B">
            <wp:extent cx="1671320" cy="133731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7913" cy="135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2DF9B" w14:textId="77777777" w:rsidR="00E138E2" w:rsidRDefault="003254B9">
      <w:pPr>
        <w:tabs>
          <w:tab w:val="left" w:pos="1875"/>
        </w:tabs>
      </w:pPr>
      <w:r>
        <w:rPr>
          <w:rFonts w:hint="eastAsia"/>
        </w:rPr>
        <w:t>住宿包括床垫、橱柜、洗衣机等（新购买），还配有烤面包机、微波炉、冰箱和烹饪用具，方便学生使用。一间房住两名学生。</w:t>
      </w:r>
      <w:r>
        <w:tab/>
      </w:r>
    </w:p>
    <w:p w14:paraId="60E93B43" w14:textId="77777777" w:rsidR="00E138E2" w:rsidRDefault="00E138E2">
      <w:pPr>
        <w:rPr>
          <w:b/>
        </w:rPr>
      </w:pPr>
    </w:p>
    <w:p w14:paraId="6E936037" w14:textId="77777777" w:rsidR="00E138E2" w:rsidRDefault="003254B9">
      <w:pPr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项目名额</w:t>
      </w:r>
      <w:r>
        <w:rPr>
          <w:rFonts w:ascii="黑体" w:eastAsia="黑体" w:hAnsi="黑体" w:hint="eastAsia"/>
          <w:b/>
          <w:sz w:val="28"/>
          <w:szCs w:val="28"/>
        </w:rPr>
        <w:t>：</w:t>
      </w:r>
      <w:r>
        <w:rPr>
          <w:rFonts w:hint="eastAsia"/>
          <w:b/>
        </w:rPr>
        <w:t>75</w:t>
      </w:r>
      <w:r>
        <w:rPr>
          <w:rFonts w:hint="eastAsia"/>
          <w:b/>
        </w:rPr>
        <w:t>人</w:t>
      </w:r>
    </w:p>
    <w:p w14:paraId="26DF06E2" w14:textId="77777777" w:rsidR="00E138E2" w:rsidRDefault="00E138E2">
      <w:pPr>
        <w:rPr>
          <w:b/>
        </w:rPr>
      </w:pPr>
    </w:p>
    <w:p w14:paraId="5517CAF7" w14:textId="77777777" w:rsidR="00E138E2" w:rsidRDefault="003254B9">
      <w:pPr>
        <w:tabs>
          <w:tab w:val="center" w:pos="6979"/>
        </w:tabs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交通</w:t>
      </w:r>
      <w:r>
        <w:rPr>
          <w:rFonts w:ascii="黑体" w:eastAsia="黑体" w:hAnsi="黑体" w:hint="eastAsia"/>
          <w:b/>
          <w:sz w:val="28"/>
          <w:szCs w:val="28"/>
        </w:rPr>
        <w:t>情况</w:t>
      </w:r>
      <w:r>
        <w:rPr>
          <w:rFonts w:ascii="黑体" w:eastAsia="黑体" w:hAnsi="黑体" w:hint="eastAsia"/>
          <w:b/>
          <w:sz w:val="28"/>
          <w:szCs w:val="28"/>
        </w:rPr>
        <w:t>：</w:t>
      </w:r>
      <w:r>
        <w:rPr>
          <w:rFonts w:ascii="黑体" w:eastAsia="黑体" w:hAnsi="黑体"/>
          <w:b/>
          <w:sz w:val="28"/>
          <w:szCs w:val="28"/>
        </w:rPr>
        <w:tab/>
      </w:r>
    </w:p>
    <w:p w14:paraId="0CD24EC9" w14:textId="77777777" w:rsidR="00E138E2" w:rsidRDefault="003254B9">
      <w:r>
        <w:rPr>
          <w:rFonts w:hint="eastAsia"/>
        </w:rPr>
        <w:t>大学位于马来西亚吉隆坡雪兰</w:t>
      </w:r>
      <w:proofErr w:type="gramStart"/>
      <w:r>
        <w:rPr>
          <w:rFonts w:hint="eastAsia"/>
        </w:rPr>
        <w:t>莪</w:t>
      </w:r>
      <w:proofErr w:type="gramEnd"/>
      <w:r>
        <w:rPr>
          <w:rFonts w:hint="eastAsia"/>
        </w:rPr>
        <w:t>州八打灵再也，距离吉隆坡市中心约</w:t>
      </w:r>
      <w:r>
        <w:rPr>
          <w:rFonts w:hint="eastAsia"/>
        </w:rPr>
        <w:t>10</w:t>
      </w:r>
      <w:r>
        <w:rPr>
          <w:rFonts w:hint="eastAsia"/>
        </w:rPr>
        <w:t>公里，交通便利，有地铁直达吉隆坡市中心，大学配备</w:t>
      </w:r>
      <w:proofErr w:type="gramStart"/>
      <w:r>
        <w:rPr>
          <w:rFonts w:hint="eastAsia"/>
        </w:rPr>
        <w:t>专用交通</w:t>
      </w:r>
      <w:proofErr w:type="gramEnd"/>
      <w:r>
        <w:rPr>
          <w:rFonts w:hint="eastAsia"/>
        </w:rPr>
        <w:t>车辆，方便学生出行。</w:t>
      </w:r>
    </w:p>
    <w:p w14:paraId="7B251B74" w14:textId="77777777" w:rsidR="00E138E2" w:rsidRDefault="003254B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66E6CF4" wp14:editId="555683B6">
            <wp:extent cx="8710295" cy="1676400"/>
            <wp:effectExtent l="0" t="0" r="0" b="0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22661" cy="16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99B384F" w14:textId="77777777" w:rsidR="00E138E2" w:rsidRDefault="00E138E2">
      <w:pPr>
        <w:rPr>
          <w:b/>
        </w:rPr>
      </w:pPr>
    </w:p>
    <w:sectPr w:rsidR="00E138E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607AC" w14:textId="77777777" w:rsidR="003254B9" w:rsidRDefault="003254B9" w:rsidP="003E1758">
      <w:r>
        <w:separator/>
      </w:r>
    </w:p>
  </w:endnote>
  <w:endnote w:type="continuationSeparator" w:id="0">
    <w:p w14:paraId="57B2F47B" w14:textId="77777777" w:rsidR="003254B9" w:rsidRDefault="003254B9" w:rsidP="003E1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A23F6" w14:textId="77777777" w:rsidR="003254B9" w:rsidRDefault="003254B9" w:rsidP="003E1758">
      <w:r>
        <w:separator/>
      </w:r>
    </w:p>
  </w:footnote>
  <w:footnote w:type="continuationSeparator" w:id="0">
    <w:p w14:paraId="7862537A" w14:textId="77777777" w:rsidR="003254B9" w:rsidRDefault="003254B9" w:rsidP="003E17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QxODBjNjI4MjExM2RkYjZhM2I4OThjYmJhNzdlNTkifQ=="/>
  </w:docVars>
  <w:rsids>
    <w:rsidRoot w:val="008F447A"/>
    <w:rsid w:val="00045732"/>
    <w:rsid w:val="00076077"/>
    <w:rsid w:val="00154AF3"/>
    <w:rsid w:val="00187D97"/>
    <w:rsid w:val="00191DDD"/>
    <w:rsid w:val="001F1B04"/>
    <w:rsid w:val="002126CA"/>
    <w:rsid w:val="00230587"/>
    <w:rsid w:val="00273D9A"/>
    <w:rsid w:val="00296206"/>
    <w:rsid w:val="002F6675"/>
    <w:rsid w:val="003254B9"/>
    <w:rsid w:val="0038436F"/>
    <w:rsid w:val="00390B82"/>
    <w:rsid w:val="003E1758"/>
    <w:rsid w:val="00455074"/>
    <w:rsid w:val="00473EC6"/>
    <w:rsid w:val="004F21AE"/>
    <w:rsid w:val="00587872"/>
    <w:rsid w:val="005B22BE"/>
    <w:rsid w:val="005C6C0F"/>
    <w:rsid w:val="005E690B"/>
    <w:rsid w:val="005E79D9"/>
    <w:rsid w:val="005F2743"/>
    <w:rsid w:val="00661DFB"/>
    <w:rsid w:val="0067768C"/>
    <w:rsid w:val="00685AA1"/>
    <w:rsid w:val="006E765F"/>
    <w:rsid w:val="006F60AB"/>
    <w:rsid w:val="0076606E"/>
    <w:rsid w:val="00857E2F"/>
    <w:rsid w:val="008F447A"/>
    <w:rsid w:val="00A25EF4"/>
    <w:rsid w:val="00A50CCA"/>
    <w:rsid w:val="00AD1154"/>
    <w:rsid w:val="00B5605B"/>
    <w:rsid w:val="00B62CFA"/>
    <w:rsid w:val="00BA110B"/>
    <w:rsid w:val="00BA1A6A"/>
    <w:rsid w:val="00BB63A6"/>
    <w:rsid w:val="00C259C6"/>
    <w:rsid w:val="00CC7199"/>
    <w:rsid w:val="00D32066"/>
    <w:rsid w:val="00DA1B2F"/>
    <w:rsid w:val="00DA2264"/>
    <w:rsid w:val="00E138E2"/>
    <w:rsid w:val="00E16DAA"/>
    <w:rsid w:val="00E502F3"/>
    <w:rsid w:val="00E816DC"/>
    <w:rsid w:val="00EA50FF"/>
    <w:rsid w:val="00ED19CC"/>
    <w:rsid w:val="00FE41B7"/>
    <w:rsid w:val="022F72FA"/>
    <w:rsid w:val="161C2B3E"/>
    <w:rsid w:val="7FEB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6B24F02"/>
  <w15:docId w15:val="{9D7689A8-BA97-44BD-9542-3900C3C26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84</Words>
  <Characters>479</Characters>
  <Application>Microsoft Office Word</Application>
  <DocSecurity>0</DocSecurity>
  <Lines>3</Lines>
  <Paragraphs>1</Paragraphs>
  <ScaleCrop>false</ScaleCrop>
  <Company>Organization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12</cp:revision>
  <dcterms:created xsi:type="dcterms:W3CDTF">2024-10-05T02:17:00Z</dcterms:created>
  <dcterms:modified xsi:type="dcterms:W3CDTF">2024-10-22T07:48:00Z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7AB85CB3F64940E59B4684946A4655AD_13</vt:lpwstr>
  </property>
</Properties>
</file>