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55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复试时间</w:t>
            </w: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复试内容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各专业分组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5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月1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3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日（周三）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0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8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: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30-17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: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30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英语听力、口语及专业外语、专业知识能力、综合素质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针灸推拿学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专业考生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5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月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13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日（周三）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0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8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: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30-17:30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theme="minorBidi"/>
                <w:b w:val="0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英语听力、口语及专业外语、专业知识能力、综合素质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中医内科学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专业考生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85" w:type="dxa"/>
          </w:tcPr>
          <w:p>
            <w:pPr>
              <w:rPr>
                <w:rFonts w:ascii="仿宋" w:hAnsi="仿宋" w:eastAsia="仿宋" w:cstheme="minorBidi"/>
                <w:b w:val="0"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5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月1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4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日（周四）</w:t>
            </w:r>
          </w:p>
          <w:p>
            <w:pPr>
              <w:ind w:firstLine="240" w:firstLineChars="100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13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: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30-17:30</w:t>
            </w:r>
          </w:p>
          <w:p>
            <w:pPr>
              <w:rPr>
                <w:rFonts w:ascii="仿宋" w:hAnsi="仿宋" w:eastAsia="仿宋" w:cstheme="minorBidi"/>
                <w:b w:val="0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英语听力、口语及专业外语、专业知识能力、综合素质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中西医结合临床、全科医学（中医）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专业考生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985" w:type="dxa"/>
          </w:tcPr>
          <w:p>
            <w:pPr>
              <w:rPr>
                <w:rFonts w:ascii="仿宋" w:hAnsi="仿宋" w:eastAsia="仿宋" w:cstheme="minorBidi"/>
                <w:b w:val="0"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5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月1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4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日（周四）</w:t>
            </w:r>
          </w:p>
          <w:p>
            <w:pPr>
              <w:ind w:firstLine="240" w:firstLineChars="100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18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: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30-21:30</w:t>
            </w:r>
          </w:p>
          <w:p>
            <w:pPr>
              <w:rPr>
                <w:rFonts w:ascii="仿宋" w:hAnsi="仿宋" w:eastAsia="仿宋" w:cstheme="minorBidi"/>
                <w:b w:val="0"/>
                <w:bCs/>
                <w:sz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英语听力、口语及专业外语、专业知识能力、综合素质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中医妇科学、中医儿科学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专业考生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85" w:type="dxa"/>
          </w:tcPr>
          <w:p>
            <w:pPr>
              <w:rPr>
                <w:rFonts w:ascii="仿宋" w:hAnsi="仿宋" w:eastAsia="仿宋" w:cstheme="minorBidi"/>
                <w:b w:val="0"/>
                <w:bCs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5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月1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5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日（周五）</w:t>
            </w:r>
          </w:p>
          <w:p>
            <w:pPr>
              <w:ind w:firstLine="240" w:firstLineChars="100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0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8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: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30-12</w:t>
            </w: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:</w:t>
            </w:r>
            <w:r>
              <w:rPr>
                <w:rFonts w:ascii="仿宋" w:hAnsi="仿宋" w:eastAsia="仿宋" w:cstheme="minorBidi"/>
                <w:b w:val="0"/>
                <w:bCs/>
                <w:sz w:val="24"/>
              </w:rPr>
              <w:t>30</w:t>
            </w:r>
          </w:p>
          <w:p>
            <w:pPr>
              <w:rPr>
                <w:rFonts w:ascii="仿宋" w:hAnsi="仿宋" w:eastAsia="仿宋" w:cstheme="minorBidi"/>
                <w:b w:val="0"/>
                <w:bCs/>
                <w:sz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英语听力、口语及专业外语、专业知识能力、综合素质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中医骨伤科学、中医外科学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康复医学与理疗学、内科学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theme="minorBidi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theme="minorBidi"/>
                <w:b w:val="0"/>
                <w:bCs/>
                <w:sz w:val="24"/>
              </w:rPr>
              <w:t>眼科学专业考生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84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2020-05-11T03:11:48Z</dcterms:created>
  <dc:creator>Administrator</dc:creator>
  <cp:lastModifiedBy>Administrator</cp:lastModifiedBy>
  <dcterms:modified xsi:type="dcterms:W3CDTF">2020-05-11T03:13:42Z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