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6C13E" w14:textId="77777777" w:rsidR="00FA1723" w:rsidRDefault="00AE2A69">
      <w:pPr>
        <w:adjustRightInd w:val="0"/>
        <w:snapToGrid w:val="0"/>
        <w:spacing w:line="360" w:lineRule="auto"/>
        <w:rPr>
          <w:rFonts w:ascii="楷体_GB2312" w:eastAsia="楷体_GB2312" w:hAnsi="宋体" w:cstheme="minorBidi"/>
          <w:b/>
          <w:snapToGrid w:val="0"/>
          <w:color w:val="000000"/>
          <w:kern w:val="0"/>
          <w:sz w:val="32"/>
          <w:szCs w:val="32"/>
        </w:rPr>
      </w:pPr>
      <w:r>
        <w:rPr>
          <w:rFonts w:ascii="楷体_GB2312" w:eastAsia="楷体_GB2312" w:hAnsi="宋体" w:cstheme="minorBidi" w:hint="eastAsia"/>
          <w:b/>
          <w:snapToGrid w:val="0"/>
          <w:color w:val="000000"/>
          <w:kern w:val="0"/>
          <w:sz w:val="32"/>
          <w:szCs w:val="32"/>
        </w:rPr>
        <w:t>附件1：</w:t>
      </w:r>
    </w:p>
    <w:p w14:paraId="68310B39" w14:textId="792C4F4B" w:rsidR="00701523" w:rsidRDefault="00AE2A69">
      <w:pPr>
        <w:widowControl/>
        <w:shd w:val="clear" w:color="auto" w:fill="FFFFFF"/>
        <w:adjustRightInd w:val="0"/>
        <w:snapToGrid w:val="0"/>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浙江中医药大学202</w:t>
      </w:r>
      <w:r w:rsidR="002F6EE2">
        <w:rPr>
          <w:rFonts w:ascii="方正小标宋简体" w:eastAsia="方正小标宋简体" w:hAnsi="方正小标宋简体" w:cs="方正小标宋简体"/>
          <w:bCs/>
          <w:sz w:val="44"/>
          <w:szCs w:val="44"/>
        </w:rPr>
        <w:t>5</w:t>
      </w:r>
      <w:r>
        <w:rPr>
          <w:rFonts w:ascii="方正小标宋简体" w:eastAsia="方正小标宋简体" w:hAnsi="方正小标宋简体" w:cs="方正小标宋简体" w:hint="eastAsia"/>
          <w:bCs/>
          <w:sz w:val="44"/>
          <w:szCs w:val="44"/>
        </w:rPr>
        <w:t>年度</w:t>
      </w:r>
    </w:p>
    <w:p w14:paraId="0AF42ED0" w14:textId="3C888A1E" w:rsidR="00FA1723" w:rsidRDefault="00701523">
      <w:pPr>
        <w:widowControl/>
        <w:shd w:val="clear" w:color="auto" w:fill="FFFFFF"/>
        <w:adjustRightInd w:val="0"/>
        <w:snapToGrid w:val="0"/>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研究生教育教学改革项目选题指南</w:t>
      </w:r>
    </w:p>
    <w:p w14:paraId="133C0043" w14:textId="77777777" w:rsidR="00725655" w:rsidRDefault="00725655" w:rsidP="00725655">
      <w:pPr>
        <w:spacing w:line="560" w:lineRule="exact"/>
        <w:jc w:val="center"/>
        <w:rPr>
          <w:rFonts w:ascii="仿宋" w:eastAsia="仿宋" w:hAnsi="仿宋" w:cs="仿宋"/>
          <w:sz w:val="32"/>
          <w:szCs w:val="32"/>
        </w:rPr>
      </w:pPr>
    </w:p>
    <w:p w14:paraId="2EB812F4" w14:textId="2CE2C8BF" w:rsidR="00FA1723" w:rsidRDefault="00AE2A69" w:rsidP="00725655">
      <w:pPr>
        <w:spacing w:line="560" w:lineRule="exact"/>
        <w:jc w:val="center"/>
        <w:rPr>
          <w:rFonts w:ascii="黑体" w:eastAsia="黑体" w:hAnsi="黑体" w:cs="仿宋"/>
          <w:sz w:val="36"/>
          <w:szCs w:val="32"/>
        </w:rPr>
      </w:pPr>
      <w:r>
        <w:rPr>
          <w:rFonts w:ascii="黑体" w:eastAsia="黑体" w:hAnsi="黑体" w:cs="仿宋" w:hint="eastAsia"/>
          <w:sz w:val="36"/>
          <w:szCs w:val="32"/>
        </w:rPr>
        <w:t>重大招标项目选题指南</w:t>
      </w:r>
    </w:p>
    <w:p w14:paraId="44ADCBAC" w14:textId="77777777" w:rsidR="000B4DE2" w:rsidRDefault="000B4DE2" w:rsidP="00411E3E">
      <w:pPr>
        <w:ind w:firstLineChars="200" w:firstLine="560"/>
        <w:rPr>
          <w:rFonts w:ascii="仿宋_GB2312" w:eastAsia="仿宋_GB2312"/>
          <w:sz w:val="28"/>
          <w:szCs w:val="36"/>
        </w:rPr>
      </w:pPr>
    </w:p>
    <w:p w14:paraId="53F05672" w14:textId="6884AB55" w:rsidR="00411E3E" w:rsidRDefault="00701523" w:rsidP="00411E3E">
      <w:pPr>
        <w:ind w:firstLineChars="200" w:firstLine="560"/>
        <w:rPr>
          <w:rFonts w:ascii="仿宋_GB2312" w:eastAsia="仿宋_GB2312"/>
          <w:sz w:val="28"/>
          <w:szCs w:val="36"/>
        </w:rPr>
      </w:pPr>
      <w:r w:rsidRPr="00411E3E">
        <w:rPr>
          <w:rFonts w:ascii="仿宋_GB2312" w:eastAsia="仿宋_GB2312" w:hint="eastAsia"/>
          <w:sz w:val="28"/>
          <w:szCs w:val="36"/>
        </w:rPr>
        <w:t>围绕我国新时期医药研究生高等教育发展的战略及关键问题等开展研究，重点课题包括但不限于以下方面：</w:t>
      </w:r>
    </w:p>
    <w:p w14:paraId="5369C91E" w14:textId="4EDC1248" w:rsidR="00701523" w:rsidRPr="00411E3E" w:rsidRDefault="00701523" w:rsidP="00411E3E">
      <w:pPr>
        <w:ind w:firstLineChars="200" w:firstLine="560"/>
        <w:rPr>
          <w:rFonts w:ascii="仿宋_GB2312" w:eastAsia="仿宋_GB2312"/>
          <w:sz w:val="28"/>
          <w:szCs w:val="36"/>
        </w:rPr>
      </w:pPr>
      <w:r w:rsidRPr="00411E3E">
        <w:rPr>
          <w:rFonts w:ascii="仿宋_GB2312" w:eastAsia="仿宋_GB2312" w:hint="eastAsia"/>
          <w:sz w:val="28"/>
          <w:szCs w:val="36"/>
        </w:rPr>
        <w:t>1.研究生教育三全育人探索与实践路径创新</w:t>
      </w:r>
    </w:p>
    <w:p w14:paraId="1C556E86" w14:textId="6BB6242D" w:rsidR="00701523" w:rsidRPr="00411E3E" w:rsidRDefault="00701523" w:rsidP="00411E3E">
      <w:pPr>
        <w:ind w:firstLineChars="200" w:firstLine="560"/>
        <w:rPr>
          <w:rFonts w:ascii="仿宋_GB2312" w:eastAsia="仿宋_GB2312"/>
          <w:sz w:val="28"/>
          <w:szCs w:val="36"/>
        </w:rPr>
      </w:pPr>
      <w:r w:rsidRPr="00411E3E">
        <w:rPr>
          <w:rFonts w:ascii="仿宋_GB2312" w:eastAsia="仿宋_GB2312" w:hint="eastAsia"/>
          <w:sz w:val="28"/>
          <w:szCs w:val="36"/>
        </w:rPr>
        <w:t>2.医药领军人才培养模式和培养路径探索</w:t>
      </w:r>
    </w:p>
    <w:p w14:paraId="147DD05E" w14:textId="4596D240" w:rsidR="00701523" w:rsidRPr="00411E3E" w:rsidRDefault="00701523" w:rsidP="00411E3E">
      <w:pPr>
        <w:ind w:firstLineChars="200" w:firstLine="560"/>
        <w:rPr>
          <w:rFonts w:ascii="仿宋_GB2312" w:eastAsia="仿宋_GB2312"/>
          <w:sz w:val="28"/>
          <w:szCs w:val="36"/>
        </w:rPr>
      </w:pPr>
      <w:r w:rsidRPr="00411E3E">
        <w:rPr>
          <w:rFonts w:ascii="仿宋_GB2312" w:eastAsia="仿宋_GB2312" w:hint="eastAsia"/>
          <w:sz w:val="28"/>
          <w:szCs w:val="36"/>
        </w:rPr>
        <w:t>3.中医经典与临床融合的实践与示范</w:t>
      </w:r>
    </w:p>
    <w:p w14:paraId="39AF56C7" w14:textId="460CBD7D" w:rsidR="00701523" w:rsidRPr="00411E3E" w:rsidRDefault="00701523" w:rsidP="00411E3E">
      <w:pPr>
        <w:ind w:firstLineChars="200" w:firstLine="560"/>
        <w:rPr>
          <w:rFonts w:ascii="仿宋_GB2312" w:eastAsia="仿宋_GB2312"/>
          <w:sz w:val="28"/>
          <w:szCs w:val="36"/>
        </w:rPr>
      </w:pPr>
      <w:r w:rsidRPr="00411E3E">
        <w:rPr>
          <w:rFonts w:ascii="仿宋_GB2312" w:eastAsia="仿宋_GB2312" w:hint="eastAsia"/>
          <w:sz w:val="28"/>
          <w:szCs w:val="36"/>
        </w:rPr>
        <w:t>4.研究生学位论文质量监控及策略研究</w:t>
      </w:r>
    </w:p>
    <w:p w14:paraId="16A0E5B7" w14:textId="3EB38795" w:rsidR="00701523" w:rsidRPr="00411E3E" w:rsidRDefault="00701523" w:rsidP="00411E3E">
      <w:pPr>
        <w:ind w:firstLineChars="200" w:firstLine="560"/>
        <w:rPr>
          <w:rFonts w:ascii="仿宋_GB2312" w:eastAsia="仿宋_GB2312"/>
          <w:sz w:val="28"/>
          <w:szCs w:val="36"/>
        </w:rPr>
      </w:pPr>
      <w:r w:rsidRPr="00411E3E">
        <w:rPr>
          <w:rFonts w:ascii="仿宋_GB2312" w:eastAsia="仿宋_GB2312" w:hint="eastAsia"/>
          <w:sz w:val="28"/>
          <w:szCs w:val="36"/>
        </w:rPr>
        <w:t>5.研究生教育科教</w:t>
      </w:r>
      <w:proofErr w:type="gramStart"/>
      <w:r w:rsidRPr="00411E3E">
        <w:rPr>
          <w:rFonts w:ascii="仿宋_GB2312" w:eastAsia="仿宋_GB2312" w:hint="eastAsia"/>
          <w:sz w:val="28"/>
          <w:szCs w:val="36"/>
        </w:rPr>
        <w:t>融</w:t>
      </w:r>
      <w:r w:rsidR="007727D2">
        <w:rPr>
          <w:rFonts w:ascii="仿宋_GB2312" w:eastAsia="仿宋_GB2312" w:hint="eastAsia"/>
          <w:sz w:val="28"/>
          <w:szCs w:val="36"/>
        </w:rPr>
        <w:t>汇</w:t>
      </w:r>
      <w:proofErr w:type="gramEnd"/>
      <w:r w:rsidRPr="00411E3E">
        <w:rPr>
          <w:rFonts w:ascii="仿宋_GB2312" w:eastAsia="仿宋_GB2312" w:hint="eastAsia"/>
          <w:sz w:val="28"/>
          <w:szCs w:val="36"/>
        </w:rPr>
        <w:t>、产教融合等机制研究</w:t>
      </w:r>
    </w:p>
    <w:p w14:paraId="359953A8" w14:textId="0DE9A970" w:rsidR="00701523" w:rsidRPr="00411E3E" w:rsidRDefault="00701523" w:rsidP="00411E3E">
      <w:pPr>
        <w:ind w:firstLineChars="200" w:firstLine="560"/>
        <w:rPr>
          <w:rFonts w:ascii="仿宋_GB2312" w:eastAsia="仿宋_GB2312"/>
          <w:sz w:val="28"/>
          <w:szCs w:val="36"/>
        </w:rPr>
      </w:pPr>
      <w:r w:rsidRPr="00411E3E">
        <w:rPr>
          <w:rFonts w:ascii="仿宋_GB2312" w:eastAsia="仿宋_GB2312" w:hint="eastAsia"/>
          <w:sz w:val="28"/>
          <w:szCs w:val="36"/>
        </w:rPr>
        <w:t>6.新时期医药创新融合课程的构建与示范</w:t>
      </w:r>
    </w:p>
    <w:p w14:paraId="562B1405" w14:textId="5815E19D" w:rsidR="00701523" w:rsidRPr="00411E3E" w:rsidRDefault="00701523" w:rsidP="00411E3E">
      <w:pPr>
        <w:ind w:firstLineChars="200" w:firstLine="560"/>
        <w:rPr>
          <w:rFonts w:ascii="仿宋_GB2312" w:eastAsia="仿宋_GB2312"/>
          <w:sz w:val="28"/>
          <w:szCs w:val="36"/>
        </w:rPr>
      </w:pPr>
      <w:r w:rsidRPr="00411E3E">
        <w:rPr>
          <w:rFonts w:ascii="仿宋_GB2312" w:eastAsia="仿宋_GB2312" w:hint="eastAsia"/>
          <w:sz w:val="28"/>
          <w:szCs w:val="36"/>
        </w:rPr>
        <w:t>7.医药境外教育的有效路径与举措</w:t>
      </w:r>
    </w:p>
    <w:p w14:paraId="4DABE24D" w14:textId="40380433" w:rsidR="00701523" w:rsidRDefault="00701523" w:rsidP="00411E3E">
      <w:pPr>
        <w:ind w:firstLineChars="200" w:firstLine="560"/>
        <w:rPr>
          <w:rFonts w:ascii="仿宋_GB2312" w:eastAsia="仿宋_GB2312"/>
          <w:sz w:val="28"/>
          <w:szCs w:val="36"/>
        </w:rPr>
      </w:pPr>
      <w:r w:rsidRPr="00411E3E">
        <w:rPr>
          <w:rFonts w:ascii="仿宋_GB2312" w:eastAsia="仿宋_GB2312" w:hint="eastAsia"/>
          <w:sz w:val="28"/>
          <w:szCs w:val="36"/>
        </w:rPr>
        <w:t>8.医药研究生教育的其他重要内容</w:t>
      </w:r>
    </w:p>
    <w:p w14:paraId="4005EC73" w14:textId="39B47AE4" w:rsidR="00AD16C0" w:rsidRDefault="00AD16C0" w:rsidP="00411E3E">
      <w:pPr>
        <w:ind w:firstLineChars="200" w:firstLine="560"/>
        <w:rPr>
          <w:rFonts w:ascii="仿宋_GB2312" w:eastAsia="仿宋_GB2312"/>
          <w:sz w:val="28"/>
          <w:szCs w:val="36"/>
        </w:rPr>
      </w:pPr>
      <w:r>
        <w:rPr>
          <w:rFonts w:ascii="仿宋_GB2312" w:eastAsia="仿宋_GB2312" w:hint="eastAsia"/>
          <w:sz w:val="28"/>
          <w:szCs w:val="36"/>
        </w:rPr>
        <w:t>9</w:t>
      </w:r>
      <w:r>
        <w:rPr>
          <w:rFonts w:ascii="仿宋_GB2312" w:eastAsia="仿宋_GB2312"/>
          <w:sz w:val="28"/>
          <w:szCs w:val="36"/>
        </w:rPr>
        <w:t>.</w:t>
      </w:r>
      <w:r w:rsidRPr="00AD16C0">
        <w:rPr>
          <w:rFonts w:ascii="仿宋_GB2312" w:eastAsia="仿宋_GB2312" w:hint="eastAsia"/>
          <w:sz w:val="28"/>
          <w:szCs w:val="36"/>
        </w:rPr>
        <w:t>住院医师规范化培训研究生培养质量</w:t>
      </w:r>
      <w:r>
        <w:rPr>
          <w:rFonts w:ascii="仿宋_GB2312" w:eastAsia="仿宋_GB2312" w:hint="eastAsia"/>
          <w:sz w:val="28"/>
          <w:szCs w:val="36"/>
        </w:rPr>
        <w:t>现状及对策研究</w:t>
      </w:r>
    </w:p>
    <w:p w14:paraId="5BDB571E" w14:textId="1F39AA01" w:rsidR="003561FA" w:rsidRDefault="003561FA" w:rsidP="00411E3E">
      <w:pPr>
        <w:ind w:firstLineChars="200" w:firstLine="560"/>
        <w:rPr>
          <w:rFonts w:ascii="仿宋_GB2312" w:eastAsia="仿宋_GB2312"/>
          <w:sz w:val="28"/>
          <w:szCs w:val="36"/>
        </w:rPr>
      </w:pPr>
      <w:r>
        <w:rPr>
          <w:rFonts w:ascii="仿宋_GB2312" w:eastAsia="仿宋_GB2312" w:hint="eastAsia"/>
          <w:sz w:val="28"/>
          <w:szCs w:val="36"/>
        </w:rPr>
        <w:t>1</w:t>
      </w:r>
      <w:r>
        <w:rPr>
          <w:rFonts w:ascii="仿宋_GB2312" w:eastAsia="仿宋_GB2312"/>
          <w:sz w:val="28"/>
          <w:szCs w:val="36"/>
        </w:rPr>
        <w:t>0.</w:t>
      </w:r>
      <w:r>
        <w:rPr>
          <w:rFonts w:ascii="仿宋_GB2312" w:eastAsia="仿宋_GB2312" w:hint="eastAsia"/>
          <w:sz w:val="28"/>
          <w:szCs w:val="36"/>
        </w:rPr>
        <w:t>新《学位法》与中医药研究生培养研究</w:t>
      </w:r>
    </w:p>
    <w:p w14:paraId="390B5B92" w14:textId="37D80FED" w:rsidR="00FA1723" w:rsidRDefault="00C86057" w:rsidP="00C86057">
      <w:pPr>
        <w:ind w:firstLineChars="200" w:firstLine="560"/>
        <w:rPr>
          <w:rFonts w:ascii="仿宋" w:eastAsia="仿宋" w:hAnsi="仿宋" w:cs="仿宋"/>
          <w:sz w:val="32"/>
          <w:szCs w:val="32"/>
        </w:rPr>
      </w:pPr>
      <w:r>
        <w:rPr>
          <w:rFonts w:ascii="仿宋_GB2312" w:eastAsia="仿宋_GB2312" w:hint="eastAsia"/>
          <w:sz w:val="28"/>
          <w:szCs w:val="36"/>
        </w:rPr>
        <w:t>1</w:t>
      </w:r>
      <w:r>
        <w:rPr>
          <w:rFonts w:ascii="仿宋_GB2312" w:eastAsia="仿宋_GB2312"/>
          <w:sz w:val="28"/>
          <w:szCs w:val="36"/>
        </w:rPr>
        <w:t>1.</w:t>
      </w:r>
      <w:proofErr w:type="gramStart"/>
      <w:r w:rsidRPr="00C86057">
        <w:rPr>
          <w:rFonts w:ascii="仿宋_GB2312" w:eastAsia="仿宋_GB2312" w:hint="eastAsia"/>
          <w:sz w:val="28"/>
          <w:szCs w:val="36"/>
        </w:rPr>
        <w:t>数</w:t>
      </w:r>
      <w:r>
        <w:rPr>
          <w:rFonts w:ascii="仿宋_GB2312" w:eastAsia="仿宋_GB2312" w:hint="eastAsia"/>
          <w:sz w:val="28"/>
          <w:szCs w:val="36"/>
        </w:rPr>
        <w:t>智</w:t>
      </w:r>
      <w:r w:rsidRPr="00C86057">
        <w:rPr>
          <w:rFonts w:ascii="仿宋_GB2312" w:eastAsia="仿宋_GB2312" w:hint="eastAsia"/>
          <w:sz w:val="28"/>
          <w:szCs w:val="36"/>
        </w:rPr>
        <w:t>化</w:t>
      </w:r>
      <w:proofErr w:type="gramEnd"/>
      <w:r w:rsidRPr="00C86057">
        <w:rPr>
          <w:rFonts w:ascii="仿宋_GB2312" w:eastAsia="仿宋_GB2312" w:hint="eastAsia"/>
          <w:sz w:val="28"/>
          <w:szCs w:val="36"/>
        </w:rPr>
        <w:t>赋能中医药教育</w:t>
      </w:r>
      <w:r>
        <w:rPr>
          <w:rFonts w:ascii="仿宋_GB2312" w:eastAsia="仿宋_GB2312" w:hint="eastAsia"/>
          <w:sz w:val="28"/>
          <w:szCs w:val="36"/>
        </w:rPr>
        <w:t>（研究生教学成果奖专项，经费由专项经费支出）</w:t>
      </w:r>
    </w:p>
    <w:p w14:paraId="5F65ABF6" w14:textId="77777777" w:rsidR="00411E3E" w:rsidRDefault="00411E3E">
      <w:pPr>
        <w:widowControl/>
        <w:jc w:val="left"/>
        <w:rPr>
          <w:rFonts w:ascii="黑体" w:eastAsia="黑体" w:hAnsi="黑体" w:cs="仿宋"/>
          <w:sz w:val="36"/>
          <w:szCs w:val="32"/>
        </w:rPr>
      </w:pPr>
      <w:bookmarkStart w:id="0" w:name="_Hlk138588924"/>
      <w:r>
        <w:rPr>
          <w:rFonts w:ascii="黑体" w:eastAsia="黑体" w:hAnsi="黑体" w:cs="仿宋"/>
          <w:sz w:val="36"/>
          <w:szCs w:val="32"/>
        </w:rPr>
        <w:br w:type="page"/>
      </w:r>
    </w:p>
    <w:p w14:paraId="03C4B401" w14:textId="0047D93D" w:rsidR="00FA1723" w:rsidRDefault="00AE2A69" w:rsidP="00701523">
      <w:pPr>
        <w:spacing w:line="560" w:lineRule="exact"/>
        <w:jc w:val="center"/>
        <w:rPr>
          <w:rFonts w:ascii="黑体" w:eastAsia="黑体" w:hAnsi="黑体" w:cs="仿宋"/>
          <w:sz w:val="36"/>
          <w:szCs w:val="32"/>
        </w:rPr>
      </w:pPr>
      <w:r>
        <w:rPr>
          <w:rFonts w:ascii="黑体" w:eastAsia="黑体" w:hAnsi="黑体" w:cs="仿宋" w:hint="eastAsia"/>
          <w:sz w:val="36"/>
          <w:szCs w:val="32"/>
        </w:rPr>
        <w:lastRenderedPageBreak/>
        <w:t>教材</w:t>
      </w:r>
      <w:r w:rsidR="00B90E4C">
        <w:rPr>
          <w:rFonts w:ascii="黑体" w:eastAsia="黑体" w:hAnsi="黑体" w:cs="仿宋" w:hint="eastAsia"/>
          <w:sz w:val="36"/>
          <w:szCs w:val="32"/>
        </w:rPr>
        <w:t>建设</w:t>
      </w:r>
      <w:r>
        <w:rPr>
          <w:rFonts w:ascii="黑体" w:eastAsia="黑体" w:hAnsi="黑体" w:cs="仿宋" w:hint="eastAsia"/>
          <w:sz w:val="36"/>
          <w:szCs w:val="32"/>
        </w:rPr>
        <w:t>专项</w:t>
      </w:r>
      <w:bookmarkEnd w:id="0"/>
      <w:r>
        <w:rPr>
          <w:rFonts w:ascii="黑体" w:eastAsia="黑体" w:hAnsi="黑体" w:cs="仿宋" w:hint="eastAsia"/>
          <w:sz w:val="36"/>
          <w:szCs w:val="32"/>
        </w:rPr>
        <w:t>选题</w:t>
      </w:r>
      <w:r w:rsidR="00B90E4C">
        <w:rPr>
          <w:rFonts w:ascii="黑体" w:eastAsia="黑体" w:hAnsi="黑体" w:cs="仿宋" w:hint="eastAsia"/>
          <w:sz w:val="36"/>
          <w:szCs w:val="32"/>
        </w:rPr>
        <w:t>目录</w:t>
      </w:r>
    </w:p>
    <w:p w14:paraId="451F9ADB" w14:textId="77777777" w:rsidR="000B4DE2" w:rsidRDefault="000B4DE2" w:rsidP="00411E3E">
      <w:pPr>
        <w:ind w:firstLineChars="200" w:firstLine="560"/>
        <w:rPr>
          <w:rFonts w:ascii="仿宋_GB2312" w:eastAsia="仿宋_GB2312"/>
          <w:sz w:val="28"/>
          <w:szCs w:val="36"/>
        </w:rPr>
      </w:pPr>
    </w:p>
    <w:p w14:paraId="2C3A342D" w14:textId="29637B7D" w:rsidR="00FA1723" w:rsidRPr="00411E3E" w:rsidRDefault="00B90E4C" w:rsidP="00411E3E">
      <w:pPr>
        <w:ind w:firstLineChars="200" w:firstLine="560"/>
        <w:rPr>
          <w:rFonts w:ascii="仿宋_GB2312" w:eastAsia="仿宋_GB2312"/>
          <w:sz w:val="28"/>
          <w:szCs w:val="36"/>
        </w:rPr>
      </w:pPr>
      <w:r w:rsidRPr="00411E3E">
        <w:rPr>
          <w:rFonts w:ascii="仿宋_GB2312" w:eastAsia="仿宋_GB2312" w:hint="eastAsia"/>
          <w:sz w:val="28"/>
          <w:szCs w:val="36"/>
        </w:rPr>
        <w:t>根据</w:t>
      </w:r>
      <w:bookmarkStart w:id="1" w:name="_Hlk144977502"/>
      <w:r w:rsidR="00CA3CA1" w:rsidRPr="00411E3E">
        <w:rPr>
          <w:rFonts w:ascii="仿宋_GB2312" w:eastAsia="仿宋_GB2312" w:hint="eastAsia"/>
          <w:sz w:val="28"/>
          <w:szCs w:val="36"/>
        </w:rPr>
        <w:t>国务院学位委员会第七届学科评议组编制的《学术学位、专业学位研究生核心课程指南》</w:t>
      </w:r>
      <w:bookmarkEnd w:id="1"/>
      <w:r w:rsidRPr="00411E3E">
        <w:rPr>
          <w:rFonts w:ascii="仿宋_GB2312" w:eastAsia="仿宋_GB2312" w:hint="eastAsia"/>
          <w:sz w:val="28"/>
          <w:szCs w:val="36"/>
        </w:rPr>
        <w:t>，加强全国医药行业研究生教育规划教材建设，切实提高研究生课程教学建设质量</w:t>
      </w:r>
      <w:r w:rsidR="00471929" w:rsidRPr="00411E3E">
        <w:rPr>
          <w:rFonts w:ascii="仿宋_GB2312" w:eastAsia="仿宋_GB2312" w:hint="eastAsia"/>
          <w:sz w:val="28"/>
          <w:szCs w:val="36"/>
        </w:rPr>
        <w:t>，</w:t>
      </w:r>
      <w:r w:rsidR="003130D2" w:rsidRPr="00914B77">
        <w:rPr>
          <w:rFonts w:ascii="仿宋_GB2312" w:eastAsia="仿宋_GB2312" w:hint="eastAsia"/>
          <w:sz w:val="28"/>
          <w:szCs w:val="36"/>
        </w:rPr>
        <w:t>部分教材</w:t>
      </w:r>
      <w:r w:rsidR="003130D2">
        <w:rPr>
          <w:rFonts w:ascii="仿宋_GB2312" w:eastAsia="仿宋_GB2312" w:hint="eastAsia"/>
          <w:sz w:val="28"/>
          <w:szCs w:val="36"/>
        </w:rPr>
        <w:t>清单</w:t>
      </w:r>
      <w:r w:rsidR="00471929" w:rsidRPr="00411E3E">
        <w:rPr>
          <w:rFonts w:ascii="仿宋_GB2312" w:eastAsia="仿宋_GB2312" w:hint="eastAsia"/>
          <w:sz w:val="28"/>
          <w:szCs w:val="36"/>
        </w:rPr>
        <w:t>参考</w:t>
      </w:r>
      <w:r w:rsidR="003130D2">
        <w:rPr>
          <w:rFonts w:ascii="仿宋_GB2312" w:eastAsia="仿宋_GB2312" w:hint="eastAsia"/>
          <w:sz w:val="28"/>
          <w:szCs w:val="36"/>
        </w:rPr>
        <w:t>如下</w:t>
      </w:r>
      <w:r w:rsidRPr="00411E3E">
        <w:rPr>
          <w:rFonts w:ascii="仿宋_GB2312" w:eastAsia="仿宋_GB2312" w:hint="eastAsia"/>
          <w:sz w:val="28"/>
          <w:szCs w:val="36"/>
        </w:rPr>
        <w:t>：</w:t>
      </w:r>
    </w:p>
    <w:tbl>
      <w:tblPr>
        <w:tblStyle w:val="ac"/>
        <w:tblW w:w="8994" w:type="dxa"/>
        <w:tblLook w:val="04A0" w:firstRow="1" w:lastRow="0" w:firstColumn="1" w:lastColumn="0" w:noHBand="0" w:noVBand="1"/>
      </w:tblPr>
      <w:tblGrid>
        <w:gridCol w:w="836"/>
        <w:gridCol w:w="5216"/>
        <w:gridCol w:w="2942"/>
      </w:tblGrid>
      <w:tr w:rsidR="00C220CD" w:rsidRPr="000B4DE2" w14:paraId="6836FE28" w14:textId="77777777" w:rsidTr="00C220CD">
        <w:trPr>
          <w:trHeight w:val="20"/>
        </w:trPr>
        <w:tc>
          <w:tcPr>
            <w:tcW w:w="836" w:type="dxa"/>
            <w:vAlign w:val="center"/>
          </w:tcPr>
          <w:p w14:paraId="723D5AD9" w14:textId="23CC3784" w:rsidR="00C220CD" w:rsidRPr="000B4DE2" w:rsidRDefault="00C220CD" w:rsidP="000B4DE2">
            <w:pPr>
              <w:spacing w:line="360" w:lineRule="auto"/>
              <w:jc w:val="center"/>
              <w:rPr>
                <w:rFonts w:ascii="宋体" w:hAnsi="宋体" w:cs="仿宋"/>
                <w:sz w:val="24"/>
              </w:rPr>
            </w:pPr>
            <w:r w:rsidRPr="000B4DE2">
              <w:rPr>
                <w:rFonts w:ascii="宋体" w:hAnsi="宋体" w:cs="仿宋" w:hint="eastAsia"/>
                <w:sz w:val="24"/>
              </w:rPr>
              <w:t>序号</w:t>
            </w:r>
          </w:p>
        </w:tc>
        <w:tc>
          <w:tcPr>
            <w:tcW w:w="5216" w:type="dxa"/>
            <w:vAlign w:val="center"/>
          </w:tcPr>
          <w:p w14:paraId="5C44506F" w14:textId="21CFB5F9" w:rsidR="00C220CD" w:rsidRPr="000B4DE2" w:rsidRDefault="00C220CD" w:rsidP="000B4DE2">
            <w:pPr>
              <w:spacing w:line="360" w:lineRule="auto"/>
              <w:jc w:val="center"/>
              <w:rPr>
                <w:rFonts w:ascii="宋体" w:hAnsi="宋体" w:cs="仿宋"/>
                <w:sz w:val="24"/>
              </w:rPr>
            </w:pPr>
            <w:r w:rsidRPr="000B4DE2">
              <w:rPr>
                <w:rFonts w:ascii="宋体" w:hAnsi="宋体" w:cs="仿宋" w:hint="eastAsia"/>
                <w:sz w:val="24"/>
              </w:rPr>
              <w:t>教材名称</w:t>
            </w:r>
          </w:p>
        </w:tc>
        <w:tc>
          <w:tcPr>
            <w:tcW w:w="2942" w:type="dxa"/>
            <w:vAlign w:val="center"/>
          </w:tcPr>
          <w:p w14:paraId="43CE9BAC" w14:textId="3884D724" w:rsidR="00C220CD" w:rsidRPr="000B4DE2" w:rsidRDefault="00C220CD" w:rsidP="000B4DE2">
            <w:pPr>
              <w:spacing w:line="360" w:lineRule="auto"/>
              <w:jc w:val="center"/>
              <w:rPr>
                <w:rFonts w:ascii="宋体" w:hAnsi="宋体" w:cs="仿宋"/>
                <w:sz w:val="24"/>
              </w:rPr>
            </w:pPr>
            <w:r w:rsidRPr="000B4DE2">
              <w:rPr>
                <w:rFonts w:ascii="宋体" w:hAnsi="宋体" w:cs="仿宋" w:hint="eastAsia"/>
                <w:sz w:val="24"/>
              </w:rPr>
              <w:t>适用范围</w:t>
            </w:r>
          </w:p>
        </w:tc>
      </w:tr>
      <w:tr w:rsidR="00C220CD" w:rsidRPr="000B4DE2" w14:paraId="6C7A3864" w14:textId="77777777" w:rsidTr="00C220CD">
        <w:trPr>
          <w:trHeight w:val="20"/>
        </w:trPr>
        <w:tc>
          <w:tcPr>
            <w:tcW w:w="836" w:type="dxa"/>
            <w:vAlign w:val="center"/>
          </w:tcPr>
          <w:p w14:paraId="20C13B38" w14:textId="4042008F" w:rsidR="00C220CD" w:rsidRPr="000B4DE2" w:rsidRDefault="00C220CD" w:rsidP="000B4DE2">
            <w:pPr>
              <w:spacing w:line="360" w:lineRule="auto"/>
              <w:jc w:val="center"/>
              <w:rPr>
                <w:rFonts w:ascii="宋体" w:hAnsi="宋体" w:cs="仿宋"/>
                <w:sz w:val="24"/>
              </w:rPr>
            </w:pPr>
            <w:r w:rsidRPr="000B4DE2">
              <w:rPr>
                <w:rFonts w:ascii="宋体" w:hAnsi="宋体" w:hint="eastAsia"/>
                <w:sz w:val="24"/>
              </w:rPr>
              <w:t>1</w:t>
            </w:r>
          </w:p>
        </w:tc>
        <w:tc>
          <w:tcPr>
            <w:tcW w:w="5216" w:type="dxa"/>
            <w:vAlign w:val="center"/>
          </w:tcPr>
          <w:p w14:paraId="7CA7C85E" w14:textId="38713F48" w:rsidR="00C220CD" w:rsidRPr="000B4DE2" w:rsidRDefault="00C220CD" w:rsidP="000B4DE2">
            <w:pPr>
              <w:spacing w:line="360" w:lineRule="auto"/>
              <w:jc w:val="center"/>
              <w:rPr>
                <w:rFonts w:ascii="宋体" w:hAnsi="宋体" w:cs="仿宋"/>
                <w:sz w:val="24"/>
              </w:rPr>
            </w:pPr>
            <w:r w:rsidRPr="000B4DE2">
              <w:rPr>
                <w:rFonts w:ascii="宋体" w:hAnsi="宋体" w:hint="eastAsia"/>
                <w:sz w:val="24"/>
              </w:rPr>
              <w:t>中医基础理论研究</w:t>
            </w:r>
          </w:p>
        </w:tc>
        <w:tc>
          <w:tcPr>
            <w:tcW w:w="2942" w:type="dxa"/>
            <w:vAlign w:val="center"/>
          </w:tcPr>
          <w:p w14:paraId="4BBEA985" w14:textId="6B95912F" w:rsidR="00C220CD" w:rsidRPr="000B4DE2" w:rsidRDefault="00C220CD" w:rsidP="000B4DE2">
            <w:pPr>
              <w:spacing w:line="360" w:lineRule="auto"/>
              <w:jc w:val="center"/>
              <w:rPr>
                <w:rFonts w:ascii="宋体" w:hAnsi="宋体" w:cs="仿宋"/>
                <w:sz w:val="24"/>
              </w:rPr>
            </w:pPr>
            <w:r w:rsidRPr="000B4DE2">
              <w:rPr>
                <w:rFonts w:ascii="宋体" w:hAnsi="宋体" w:hint="eastAsia"/>
                <w:sz w:val="24"/>
              </w:rPr>
              <w:t>中医学</w:t>
            </w:r>
          </w:p>
        </w:tc>
      </w:tr>
      <w:tr w:rsidR="00C220CD" w:rsidRPr="000B4DE2" w14:paraId="48BC5714" w14:textId="77777777" w:rsidTr="00C220CD">
        <w:trPr>
          <w:trHeight w:val="20"/>
        </w:trPr>
        <w:tc>
          <w:tcPr>
            <w:tcW w:w="836" w:type="dxa"/>
            <w:vAlign w:val="center"/>
          </w:tcPr>
          <w:p w14:paraId="27D255CE" w14:textId="63EFA4B8" w:rsidR="00C220CD" w:rsidRPr="000B4DE2" w:rsidRDefault="00C220CD" w:rsidP="000B4DE2">
            <w:pPr>
              <w:spacing w:line="360" w:lineRule="auto"/>
              <w:jc w:val="center"/>
              <w:rPr>
                <w:rFonts w:ascii="宋体" w:hAnsi="宋体" w:cs="仿宋"/>
                <w:sz w:val="24"/>
              </w:rPr>
            </w:pPr>
            <w:r w:rsidRPr="000B4DE2">
              <w:rPr>
                <w:rFonts w:ascii="宋体" w:hAnsi="宋体" w:hint="eastAsia"/>
                <w:sz w:val="24"/>
              </w:rPr>
              <w:t>2</w:t>
            </w:r>
          </w:p>
        </w:tc>
        <w:tc>
          <w:tcPr>
            <w:tcW w:w="5216" w:type="dxa"/>
            <w:vAlign w:val="center"/>
          </w:tcPr>
          <w:p w14:paraId="6E865BCB" w14:textId="3A4D71E6" w:rsidR="00C220CD" w:rsidRPr="000B4DE2" w:rsidRDefault="00C220CD" w:rsidP="000B4DE2">
            <w:pPr>
              <w:spacing w:line="360" w:lineRule="auto"/>
              <w:jc w:val="center"/>
              <w:rPr>
                <w:rFonts w:ascii="宋体" w:hAnsi="宋体" w:cs="仿宋"/>
                <w:sz w:val="24"/>
              </w:rPr>
            </w:pPr>
            <w:r w:rsidRPr="000B4DE2">
              <w:rPr>
                <w:rFonts w:ascii="宋体" w:hAnsi="宋体" w:hint="eastAsia"/>
                <w:sz w:val="24"/>
              </w:rPr>
              <w:t>《黄帝内经》理论与实践</w:t>
            </w:r>
          </w:p>
        </w:tc>
        <w:tc>
          <w:tcPr>
            <w:tcW w:w="2942" w:type="dxa"/>
            <w:vAlign w:val="center"/>
          </w:tcPr>
          <w:p w14:paraId="337C75B4" w14:textId="48175BFF" w:rsidR="00C220CD" w:rsidRPr="000B4DE2" w:rsidRDefault="00C220CD" w:rsidP="000B4DE2">
            <w:pPr>
              <w:spacing w:line="360" w:lineRule="auto"/>
              <w:jc w:val="center"/>
              <w:rPr>
                <w:rFonts w:ascii="宋体" w:hAnsi="宋体" w:cs="仿宋"/>
                <w:sz w:val="24"/>
              </w:rPr>
            </w:pPr>
            <w:r w:rsidRPr="000B4DE2">
              <w:rPr>
                <w:rFonts w:ascii="宋体" w:hAnsi="宋体" w:hint="eastAsia"/>
                <w:sz w:val="24"/>
              </w:rPr>
              <w:t>中医学</w:t>
            </w:r>
          </w:p>
        </w:tc>
      </w:tr>
      <w:tr w:rsidR="00C220CD" w:rsidRPr="000B4DE2" w14:paraId="6A1F9BF5" w14:textId="77777777" w:rsidTr="00C220CD">
        <w:trPr>
          <w:trHeight w:val="20"/>
        </w:trPr>
        <w:tc>
          <w:tcPr>
            <w:tcW w:w="836" w:type="dxa"/>
            <w:vAlign w:val="center"/>
          </w:tcPr>
          <w:p w14:paraId="7C656830" w14:textId="43311E80" w:rsidR="00C220CD" w:rsidRPr="000B4DE2" w:rsidRDefault="00C220CD" w:rsidP="000B4DE2">
            <w:pPr>
              <w:spacing w:line="360" w:lineRule="auto"/>
              <w:jc w:val="center"/>
              <w:rPr>
                <w:rFonts w:ascii="宋体" w:hAnsi="宋体" w:cs="仿宋"/>
                <w:sz w:val="24"/>
              </w:rPr>
            </w:pPr>
            <w:r w:rsidRPr="000B4DE2">
              <w:rPr>
                <w:rFonts w:ascii="宋体" w:hAnsi="宋体" w:hint="eastAsia"/>
                <w:sz w:val="24"/>
              </w:rPr>
              <w:t>3</w:t>
            </w:r>
          </w:p>
        </w:tc>
        <w:tc>
          <w:tcPr>
            <w:tcW w:w="5216" w:type="dxa"/>
            <w:vAlign w:val="center"/>
          </w:tcPr>
          <w:p w14:paraId="119DE089" w14:textId="2015F516" w:rsidR="00C220CD" w:rsidRPr="000B4DE2" w:rsidRDefault="00C220CD" w:rsidP="000B4DE2">
            <w:pPr>
              <w:spacing w:line="360" w:lineRule="auto"/>
              <w:jc w:val="center"/>
              <w:rPr>
                <w:rFonts w:ascii="宋体" w:hAnsi="宋体" w:cs="仿宋"/>
                <w:sz w:val="24"/>
              </w:rPr>
            </w:pPr>
            <w:r w:rsidRPr="000B4DE2">
              <w:rPr>
                <w:rFonts w:ascii="宋体" w:hAnsi="宋体" w:hint="eastAsia"/>
                <w:sz w:val="24"/>
              </w:rPr>
              <w:t>《伤寒论》理论与实践</w:t>
            </w:r>
          </w:p>
        </w:tc>
        <w:tc>
          <w:tcPr>
            <w:tcW w:w="2942" w:type="dxa"/>
            <w:vAlign w:val="center"/>
          </w:tcPr>
          <w:p w14:paraId="70BBA7C1" w14:textId="0568165A" w:rsidR="00C220CD" w:rsidRPr="000B4DE2" w:rsidRDefault="00C220CD" w:rsidP="000B4DE2">
            <w:pPr>
              <w:spacing w:line="360" w:lineRule="auto"/>
              <w:jc w:val="center"/>
              <w:rPr>
                <w:rFonts w:ascii="宋体" w:hAnsi="宋体" w:cs="仿宋"/>
                <w:sz w:val="24"/>
              </w:rPr>
            </w:pPr>
            <w:r w:rsidRPr="000B4DE2">
              <w:rPr>
                <w:rFonts w:ascii="宋体" w:hAnsi="宋体" w:hint="eastAsia"/>
                <w:sz w:val="24"/>
              </w:rPr>
              <w:t>中医学</w:t>
            </w:r>
          </w:p>
        </w:tc>
      </w:tr>
      <w:tr w:rsidR="00C220CD" w:rsidRPr="000B4DE2" w14:paraId="492D9290" w14:textId="77777777" w:rsidTr="00C220CD">
        <w:trPr>
          <w:trHeight w:val="20"/>
        </w:trPr>
        <w:tc>
          <w:tcPr>
            <w:tcW w:w="836" w:type="dxa"/>
            <w:vAlign w:val="center"/>
          </w:tcPr>
          <w:p w14:paraId="59AF0827" w14:textId="052E2782" w:rsidR="00C220CD" w:rsidRPr="000B4DE2" w:rsidRDefault="00C220CD" w:rsidP="000B4DE2">
            <w:pPr>
              <w:spacing w:line="360" w:lineRule="auto"/>
              <w:jc w:val="center"/>
              <w:rPr>
                <w:rFonts w:ascii="宋体" w:hAnsi="宋体" w:cs="仿宋"/>
                <w:sz w:val="24"/>
              </w:rPr>
            </w:pPr>
            <w:r w:rsidRPr="000B4DE2">
              <w:rPr>
                <w:rFonts w:ascii="宋体" w:hAnsi="宋体" w:hint="eastAsia"/>
                <w:sz w:val="24"/>
              </w:rPr>
              <w:t>4</w:t>
            </w:r>
          </w:p>
        </w:tc>
        <w:tc>
          <w:tcPr>
            <w:tcW w:w="5216" w:type="dxa"/>
            <w:vAlign w:val="center"/>
          </w:tcPr>
          <w:p w14:paraId="55874EA5" w14:textId="77867926" w:rsidR="00C220CD" w:rsidRPr="000B4DE2" w:rsidRDefault="00C220CD" w:rsidP="000B4DE2">
            <w:pPr>
              <w:spacing w:line="360" w:lineRule="auto"/>
              <w:jc w:val="center"/>
              <w:rPr>
                <w:rFonts w:ascii="宋体" w:hAnsi="宋体" w:cs="仿宋"/>
                <w:sz w:val="24"/>
              </w:rPr>
            </w:pPr>
            <w:r w:rsidRPr="000B4DE2">
              <w:rPr>
                <w:rFonts w:ascii="宋体" w:hAnsi="宋体" w:hint="eastAsia"/>
                <w:sz w:val="24"/>
              </w:rPr>
              <w:t>中医哲学基础</w:t>
            </w:r>
          </w:p>
        </w:tc>
        <w:tc>
          <w:tcPr>
            <w:tcW w:w="2942" w:type="dxa"/>
            <w:vAlign w:val="center"/>
          </w:tcPr>
          <w:p w14:paraId="42E0E7E8" w14:textId="7CE2A069" w:rsidR="00C220CD" w:rsidRPr="000B4DE2" w:rsidRDefault="00C220CD" w:rsidP="000B4DE2">
            <w:pPr>
              <w:spacing w:line="360" w:lineRule="auto"/>
              <w:jc w:val="center"/>
              <w:rPr>
                <w:rFonts w:ascii="宋体" w:hAnsi="宋体" w:cs="仿宋"/>
                <w:sz w:val="24"/>
              </w:rPr>
            </w:pPr>
            <w:r w:rsidRPr="000B4DE2">
              <w:rPr>
                <w:rFonts w:ascii="宋体" w:hAnsi="宋体" w:hint="eastAsia"/>
                <w:sz w:val="24"/>
              </w:rPr>
              <w:t>中医学</w:t>
            </w:r>
          </w:p>
        </w:tc>
      </w:tr>
      <w:tr w:rsidR="00C220CD" w:rsidRPr="000B4DE2" w14:paraId="2FE402F5" w14:textId="77777777" w:rsidTr="00C220CD">
        <w:trPr>
          <w:trHeight w:val="20"/>
        </w:trPr>
        <w:tc>
          <w:tcPr>
            <w:tcW w:w="836" w:type="dxa"/>
            <w:vAlign w:val="center"/>
          </w:tcPr>
          <w:p w14:paraId="745C6BA3" w14:textId="1D30D4DB" w:rsidR="00C220CD" w:rsidRPr="000B4DE2" w:rsidRDefault="00C220CD" w:rsidP="000B4DE2">
            <w:pPr>
              <w:spacing w:line="360" w:lineRule="auto"/>
              <w:jc w:val="center"/>
              <w:rPr>
                <w:rFonts w:ascii="宋体" w:hAnsi="宋体" w:cs="仿宋"/>
                <w:sz w:val="24"/>
              </w:rPr>
            </w:pPr>
            <w:r w:rsidRPr="000B4DE2">
              <w:rPr>
                <w:rFonts w:ascii="宋体" w:hAnsi="宋体" w:hint="eastAsia"/>
                <w:sz w:val="24"/>
              </w:rPr>
              <w:t>5</w:t>
            </w:r>
          </w:p>
        </w:tc>
        <w:tc>
          <w:tcPr>
            <w:tcW w:w="5216" w:type="dxa"/>
            <w:vAlign w:val="center"/>
          </w:tcPr>
          <w:p w14:paraId="6F4D9AD4" w14:textId="63C7C68E" w:rsidR="00C220CD" w:rsidRPr="000B4DE2" w:rsidRDefault="00C220CD" w:rsidP="000B4DE2">
            <w:pPr>
              <w:spacing w:line="360" w:lineRule="auto"/>
              <w:jc w:val="center"/>
              <w:rPr>
                <w:rFonts w:ascii="宋体" w:hAnsi="宋体" w:cs="仿宋"/>
                <w:sz w:val="24"/>
              </w:rPr>
            </w:pPr>
            <w:r w:rsidRPr="000B4DE2">
              <w:rPr>
                <w:rFonts w:ascii="宋体" w:hAnsi="宋体" w:hint="eastAsia"/>
                <w:sz w:val="24"/>
              </w:rPr>
              <w:t>五运六气概论</w:t>
            </w:r>
          </w:p>
        </w:tc>
        <w:tc>
          <w:tcPr>
            <w:tcW w:w="2942" w:type="dxa"/>
            <w:vAlign w:val="center"/>
          </w:tcPr>
          <w:p w14:paraId="0F399A60" w14:textId="0219271B" w:rsidR="00C220CD" w:rsidRPr="000B4DE2" w:rsidRDefault="00C220CD" w:rsidP="000B4DE2">
            <w:pPr>
              <w:spacing w:line="360" w:lineRule="auto"/>
              <w:jc w:val="center"/>
              <w:rPr>
                <w:rFonts w:ascii="宋体" w:hAnsi="宋体" w:cs="仿宋"/>
                <w:sz w:val="24"/>
              </w:rPr>
            </w:pPr>
            <w:r w:rsidRPr="000B4DE2">
              <w:rPr>
                <w:rFonts w:ascii="宋体" w:hAnsi="宋体" w:hint="eastAsia"/>
                <w:sz w:val="24"/>
              </w:rPr>
              <w:t>中医学</w:t>
            </w:r>
          </w:p>
        </w:tc>
      </w:tr>
      <w:tr w:rsidR="00C220CD" w:rsidRPr="000B4DE2" w14:paraId="5402F70F" w14:textId="77777777" w:rsidTr="00C220CD">
        <w:trPr>
          <w:trHeight w:val="20"/>
        </w:trPr>
        <w:tc>
          <w:tcPr>
            <w:tcW w:w="836" w:type="dxa"/>
            <w:vAlign w:val="center"/>
          </w:tcPr>
          <w:p w14:paraId="59523FAD" w14:textId="19FDF168" w:rsidR="00C220CD" w:rsidRPr="000B4DE2" w:rsidRDefault="00C220CD" w:rsidP="000B4DE2">
            <w:pPr>
              <w:spacing w:line="360" w:lineRule="auto"/>
              <w:jc w:val="center"/>
              <w:rPr>
                <w:rFonts w:ascii="宋体" w:hAnsi="宋体" w:cs="仿宋"/>
                <w:sz w:val="24"/>
              </w:rPr>
            </w:pPr>
            <w:r w:rsidRPr="000B4DE2">
              <w:rPr>
                <w:rFonts w:ascii="宋体" w:hAnsi="宋体" w:hint="eastAsia"/>
                <w:sz w:val="24"/>
              </w:rPr>
              <w:t>6</w:t>
            </w:r>
          </w:p>
        </w:tc>
        <w:tc>
          <w:tcPr>
            <w:tcW w:w="5216" w:type="dxa"/>
            <w:vAlign w:val="center"/>
          </w:tcPr>
          <w:p w14:paraId="18DF26C3" w14:textId="59C1C7CE" w:rsidR="00C220CD" w:rsidRPr="000B4DE2" w:rsidRDefault="00C220CD" w:rsidP="000B4DE2">
            <w:pPr>
              <w:spacing w:line="360" w:lineRule="auto"/>
              <w:jc w:val="center"/>
              <w:rPr>
                <w:rFonts w:ascii="宋体" w:hAnsi="宋体" w:cs="仿宋"/>
                <w:sz w:val="24"/>
              </w:rPr>
            </w:pPr>
            <w:r w:rsidRPr="000B4DE2">
              <w:rPr>
                <w:rFonts w:ascii="宋体" w:hAnsi="宋体" w:hint="eastAsia"/>
                <w:sz w:val="24"/>
              </w:rPr>
              <w:t>循证医学</w:t>
            </w:r>
          </w:p>
        </w:tc>
        <w:tc>
          <w:tcPr>
            <w:tcW w:w="2942" w:type="dxa"/>
            <w:vAlign w:val="center"/>
          </w:tcPr>
          <w:p w14:paraId="43DEC39B" w14:textId="7A1B1295" w:rsidR="00C220CD" w:rsidRPr="000B4DE2" w:rsidRDefault="00C220CD" w:rsidP="000B4DE2">
            <w:pPr>
              <w:spacing w:line="360" w:lineRule="auto"/>
              <w:jc w:val="center"/>
              <w:rPr>
                <w:rFonts w:ascii="宋体" w:hAnsi="宋体" w:cs="仿宋"/>
                <w:sz w:val="24"/>
              </w:rPr>
            </w:pPr>
            <w:r w:rsidRPr="000B4DE2">
              <w:rPr>
                <w:rFonts w:ascii="宋体" w:hAnsi="宋体" w:hint="eastAsia"/>
                <w:sz w:val="24"/>
              </w:rPr>
              <w:t>中医学、针灸、临床医学</w:t>
            </w:r>
          </w:p>
        </w:tc>
      </w:tr>
      <w:tr w:rsidR="00C220CD" w:rsidRPr="000B4DE2" w14:paraId="3A171D4F" w14:textId="77777777" w:rsidTr="00C220CD">
        <w:trPr>
          <w:trHeight w:val="20"/>
        </w:trPr>
        <w:tc>
          <w:tcPr>
            <w:tcW w:w="836" w:type="dxa"/>
            <w:vAlign w:val="center"/>
          </w:tcPr>
          <w:p w14:paraId="10CCEDEB" w14:textId="7BA4DBC8" w:rsidR="00C220CD" w:rsidRPr="000B4DE2" w:rsidRDefault="00C220CD" w:rsidP="00C220CD">
            <w:pPr>
              <w:spacing w:line="360" w:lineRule="auto"/>
              <w:jc w:val="center"/>
              <w:rPr>
                <w:rFonts w:ascii="宋体" w:hAnsi="宋体" w:cs="仿宋"/>
                <w:sz w:val="24"/>
              </w:rPr>
            </w:pPr>
            <w:r w:rsidRPr="000B4DE2">
              <w:rPr>
                <w:rFonts w:ascii="宋体" w:hAnsi="宋体" w:hint="eastAsia"/>
                <w:sz w:val="24"/>
              </w:rPr>
              <w:t>7</w:t>
            </w:r>
          </w:p>
        </w:tc>
        <w:tc>
          <w:tcPr>
            <w:tcW w:w="5216" w:type="dxa"/>
            <w:vAlign w:val="center"/>
          </w:tcPr>
          <w:p w14:paraId="66A95395" w14:textId="5E31C05B" w:rsidR="00C220CD" w:rsidRPr="000B4DE2" w:rsidRDefault="00C220CD" w:rsidP="00C220CD">
            <w:pPr>
              <w:spacing w:line="360" w:lineRule="auto"/>
              <w:jc w:val="center"/>
              <w:rPr>
                <w:rFonts w:ascii="宋体" w:hAnsi="宋体" w:cs="仿宋"/>
                <w:sz w:val="24"/>
              </w:rPr>
            </w:pPr>
            <w:r w:rsidRPr="000B4DE2">
              <w:rPr>
                <w:rFonts w:ascii="宋体" w:hAnsi="宋体" w:hint="eastAsia"/>
                <w:sz w:val="24"/>
              </w:rPr>
              <w:t>中医临床思维方法</w:t>
            </w:r>
          </w:p>
        </w:tc>
        <w:tc>
          <w:tcPr>
            <w:tcW w:w="2942" w:type="dxa"/>
            <w:vAlign w:val="center"/>
          </w:tcPr>
          <w:p w14:paraId="08F85665" w14:textId="35AD5BD8" w:rsidR="00C220CD" w:rsidRPr="000B4DE2" w:rsidRDefault="00C220CD" w:rsidP="00C220CD">
            <w:pPr>
              <w:spacing w:line="360" w:lineRule="auto"/>
              <w:jc w:val="center"/>
              <w:rPr>
                <w:rFonts w:ascii="宋体" w:hAnsi="宋体" w:cs="仿宋"/>
                <w:sz w:val="24"/>
              </w:rPr>
            </w:pPr>
            <w:r w:rsidRPr="000B4DE2">
              <w:rPr>
                <w:rFonts w:ascii="宋体" w:hAnsi="宋体" w:hint="eastAsia"/>
                <w:sz w:val="24"/>
              </w:rPr>
              <w:t>中医学</w:t>
            </w:r>
          </w:p>
        </w:tc>
      </w:tr>
      <w:tr w:rsidR="00C220CD" w:rsidRPr="000B4DE2" w14:paraId="7EA8C450" w14:textId="77777777" w:rsidTr="00C220CD">
        <w:trPr>
          <w:trHeight w:val="20"/>
        </w:trPr>
        <w:tc>
          <w:tcPr>
            <w:tcW w:w="836" w:type="dxa"/>
            <w:vAlign w:val="center"/>
          </w:tcPr>
          <w:p w14:paraId="6C840725" w14:textId="75A8E456" w:rsidR="00C220CD" w:rsidRPr="000B4DE2" w:rsidRDefault="00C220CD" w:rsidP="00C220CD">
            <w:pPr>
              <w:spacing w:line="360" w:lineRule="auto"/>
              <w:jc w:val="center"/>
              <w:rPr>
                <w:rFonts w:ascii="宋体" w:hAnsi="宋体" w:cs="仿宋"/>
                <w:sz w:val="24"/>
              </w:rPr>
            </w:pPr>
            <w:r w:rsidRPr="000B4DE2">
              <w:rPr>
                <w:rFonts w:ascii="宋体" w:hAnsi="宋体" w:hint="eastAsia"/>
                <w:sz w:val="24"/>
              </w:rPr>
              <w:t>8</w:t>
            </w:r>
          </w:p>
        </w:tc>
        <w:tc>
          <w:tcPr>
            <w:tcW w:w="5216" w:type="dxa"/>
            <w:vAlign w:val="center"/>
          </w:tcPr>
          <w:p w14:paraId="141CAEF0" w14:textId="56A93FD0" w:rsidR="00C220CD" w:rsidRPr="000B4DE2" w:rsidRDefault="00C220CD" w:rsidP="00C220CD">
            <w:pPr>
              <w:spacing w:line="360" w:lineRule="auto"/>
              <w:jc w:val="center"/>
              <w:rPr>
                <w:rFonts w:ascii="宋体" w:hAnsi="宋体" w:cs="仿宋"/>
                <w:sz w:val="24"/>
              </w:rPr>
            </w:pPr>
            <w:r w:rsidRPr="000B4DE2">
              <w:rPr>
                <w:rFonts w:ascii="宋体" w:hAnsi="宋体" w:hint="eastAsia"/>
                <w:sz w:val="24"/>
              </w:rPr>
              <w:t>中西医结合临床诊疗思路</w:t>
            </w:r>
          </w:p>
        </w:tc>
        <w:tc>
          <w:tcPr>
            <w:tcW w:w="2942" w:type="dxa"/>
            <w:vAlign w:val="center"/>
          </w:tcPr>
          <w:p w14:paraId="2B6FE4C9" w14:textId="3602004E" w:rsidR="00C220CD" w:rsidRPr="000B4DE2" w:rsidRDefault="00C220CD" w:rsidP="00C220CD">
            <w:pPr>
              <w:spacing w:line="360" w:lineRule="auto"/>
              <w:jc w:val="center"/>
              <w:rPr>
                <w:rFonts w:ascii="宋体" w:hAnsi="宋体" w:cs="仿宋"/>
                <w:sz w:val="24"/>
              </w:rPr>
            </w:pPr>
            <w:r w:rsidRPr="000B4DE2">
              <w:rPr>
                <w:rFonts w:ascii="宋体" w:hAnsi="宋体" w:hint="eastAsia"/>
                <w:sz w:val="24"/>
              </w:rPr>
              <w:t>中医</w:t>
            </w:r>
          </w:p>
        </w:tc>
      </w:tr>
      <w:tr w:rsidR="00C220CD" w:rsidRPr="000B4DE2" w14:paraId="5AF5CF6E" w14:textId="77777777" w:rsidTr="00C220CD">
        <w:trPr>
          <w:trHeight w:val="20"/>
        </w:trPr>
        <w:tc>
          <w:tcPr>
            <w:tcW w:w="836" w:type="dxa"/>
            <w:vAlign w:val="center"/>
          </w:tcPr>
          <w:p w14:paraId="2321C795" w14:textId="23E83A9F" w:rsidR="00C220CD" w:rsidRPr="000B4DE2" w:rsidRDefault="00C220CD" w:rsidP="00C220CD">
            <w:pPr>
              <w:spacing w:line="360" w:lineRule="auto"/>
              <w:jc w:val="center"/>
              <w:rPr>
                <w:rFonts w:ascii="宋体" w:hAnsi="宋体" w:cs="仿宋"/>
                <w:sz w:val="24"/>
              </w:rPr>
            </w:pPr>
            <w:r w:rsidRPr="000B4DE2">
              <w:rPr>
                <w:rFonts w:ascii="宋体" w:hAnsi="宋体" w:hint="eastAsia"/>
                <w:sz w:val="24"/>
              </w:rPr>
              <w:t>9</w:t>
            </w:r>
          </w:p>
        </w:tc>
        <w:tc>
          <w:tcPr>
            <w:tcW w:w="5216" w:type="dxa"/>
            <w:vAlign w:val="center"/>
          </w:tcPr>
          <w:p w14:paraId="2929AC8B" w14:textId="05D27FD7" w:rsidR="00C220CD" w:rsidRPr="000B4DE2" w:rsidRDefault="00C220CD" w:rsidP="00C220CD">
            <w:pPr>
              <w:spacing w:line="360" w:lineRule="auto"/>
              <w:jc w:val="center"/>
              <w:rPr>
                <w:rFonts w:ascii="宋体" w:hAnsi="宋体" w:cs="仿宋"/>
                <w:sz w:val="24"/>
              </w:rPr>
            </w:pPr>
            <w:r w:rsidRPr="000B4DE2">
              <w:rPr>
                <w:rFonts w:ascii="宋体" w:hAnsi="宋体" w:hint="eastAsia"/>
                <w:sz w:val="24"/>
              </w:rPr>
              <w:t>医学统计学专论</w:t>
            </w:r>
          </w:p>
        </w:tc>
        <w:tc>
          <w:tcPr>
            <w:tcW w:w="2942" w:type="dxa"/>
            <w:vAlign w:val="center"/>
          </w:tcPr>
          <w:p w14:paraId="3ECD0998" w14:textId="777F03DD" w:rsidR="00C220CD" w:rsidRPr="000B4DE2" w:rsidRDefault="00C220CD" w:rsidP="00C220CD">
            <w:pPr>
              <w:spacing w:line="360" w:lineRule="auto"/>
              <w:jc w:val="center"/>
              <w:rPr>
                <w:rFonts w:ascii="宋体" w:hAnsi="宋体" w:cs="仿宋"/>
                <w:sz w:val="24"/>
              </w:rPr>
            </w:pPr>
            <w:r w:rsidRPr="000B4DE2">
              <w:rPr>
                <w:rFonts w:ascii="宋体" w:hAnsi="宋体" w:hint="eastAsia"/>
                <w:sz w:val="24"/>
              </w:rPr>
              <w:t>公共课</w:t>
            </w:r>
          </w:p>
        </w:tc>
      </w:tr>
      <w:tr w:rsidR="00C220CD" w:rsidRPr="000B4DE2" w14:paraId="1CA7C60A" w14:textId="77777777" w:rsidTr="00C220CD">
        <w:trPr>
          <w:trHeight w:val="20"/>
        </w:trPr>
        <w:tc>
          <w:tcPr>
            <w:tcW w:w="836" w:type="dxa"/>
            <w:vAlign w:val="center"/>
          </w:tcPr>
          <w:p w14:paraId="4D23F07E" w14:textId="3607E91C" w:rsidR="00C220CD" w:rsidRPr="000B4DE2" w:rsidRDefault="00C220CD" w:rsidP="00C220CD">
            <w:pPr>
              <w:spacing w:line="360" w:lineRule="auto"/>
              <w:jc w:val="center"/>
              <w:rPr>
                <w:rFonts w:ascii="宋体" w:hAnsi="宋体" w:cs="仿宋"/>
                <w:sz w:val="24"/>
              </w:rPr>
            </w:pPr>
            <w:r w:rsidRPr="000B4DE2">
              <w:rPr>
                <w:rFonts w:ascii="宋体" w:hAnsi="宋体" w:hint="eastAsia"/>
                <w:sz w:val="24"/>
              </w:rPr>
              <w:t>10</w:t>
            </w:r>
          </w:p>
        </w:tc>
        <w:tc>
          <w:tcPr>
            <w:tcW w:w="5216" w:type="dxa"/>
            <w:vAlign w:val="center"/>
          </w:tcPr>
          <w:p w14:paraId="546A5C7E" w14:textId="5EC42E4B" w:rsidR="00C220CD" w:rsidRPr="000B4DE2" w:rsidRDefault="00C220CD" w:rsidP="00C220CD">
            <w:pPr>
              <w:spacing w:line="360" w:lineRule="auto"/>
              <w:jc w:val="center"/>
              <w:rPr>
                <w:rFonts w:ascii="宋体" w:hAnsi="宋体" w:cs="仿宋"/>
                <w:sz w:val="24"/>
              </w:rPr>
            </w:pPr>
            <w:r w:rsidRPr="000B4DE2">
              <w:rPr>
                <w:rFonts w:ascii="宋体" w:hAnsi="宋体" w:hint="eastAsia"/>
                <w:sz w:val="24"/>
              </w:rPr>
              <w:t>中医专业英语</w:t>
            </w:r>
          </w:p>
        </w:tc>
        <w:tc>
          <w:tcPr>
            <w:tcW w:w="2942" w:type="dxa"/>
            <w:vAlign w:val="center"/>
          </w:tcPr>
          <w:p w14:paraId="0F6B2644" w14:textId="2730DA93" w:rsidR="00C220CD" w:rsidRPr="000B4DE2" w:rsidRDefault="00C220CD" w:rsidP="00C220CD">
            <w:pPr>
              <w:spacing w:line="360" w:lineRule="auto"/>
              <w:jc w:val="center"/>
              <w:rPr>
                <w:rFonts w:ascii="宋体" w:hAnsi="宋体" w:cs="仿宋"/>
                <w:sz w:val="24"/>
              </w:rPr>
            </w:pPr>
            <w:r w:rsidRPr="000B4DE2">
              <w:rPr>
                <w:rFonts w:ascii="宋体" w:hAnsi="宋体" w:hint="eastAsia"/>
                <w:sz w:val="24"/>
              </w:rPr>
              <w:t>公共课</w:t>
            </w:r>
          </w:p>
        </w:tc>
      </w:tr>
      <w:tr w:rsidR="00C220CD" w:rsidRPr="000B4DE2" w14:paraId="33B13716" w14:textId="77777777" w:rsidTr="00C220CD">
        <w:trPr>
          <w:trHeight w:val="20"/>
        </w:trPr>
        <w:tc>
          <w:tcPr>
            <w:tcW w:w="836" w:type="dxa"/>
            <w:vAlign w:val="center"/>
          </w:tcPr>
          <w:p w14:paraId="76027247" w14:textId="25324092" w:rsidR="00C220CD" w:rsidRPr="000B4DE2" w:rsidRDefault="00C220CD" w:rsidP="00C220CD">
            <w:pPr>
              <w:spacing w:line="360" w:lineRule="auto"/>
              <w:jc w:val="center"/>
              <w:rPr>
                <w:rFonts w:ascii="宋体" w:hAnsi="宋体" w:cs="仿宋"/>
                <w:sz w:val="24"/>
              </w:rPr>
            </w:pPr>
            <w:r w:rsidRPr="000B4DE2">
              <w:rPr>
                <w:rFonts w:ascii="宋体" w:hAnsi="宋体" w:hint="eastAsia"/>
                <w:sz w:val="24"/>
              </w:rPr>
              <w:t>11</w:t>
            </w:r>
          </w:p>
        </w:tc>
        <w:tc>
          <w:tcPr>
            <w:tcW w:w="5216" w:type="dxa"/>
            <w:vAlign w:val="center"/>
          </w:tcPr>
          <w:p w14:paraId="7A24B4F7" w14:textId="183DFF63" w:rsidR="00C220CD" w:rsidRPr="000B4DE2" w:rsidRDefault="00C220CD" w:rsidP="00C220CD">
            <w:pPr>
              <w:spacing w:line="360" w:lineRule="auto"/>
              <w:jc w:val="center"/>
              <w:rPr>
                <w:rFonts w:ascii="宋体" w:hAnsi="宋体" w:cs="仿宋"/>
                <w:sz w:val="24"/>
              </w:rPr>
            </w:pPr>
            <w:r w:rsidRPr="000B4DE2">
              <w:rPr>
                <w:rFonts w:ascii="宋体" w:hAnsi="宋体" w:hint="eastAsia"/>
                <w:sz w:val="24"/>
              </w:rPr>
              <w:t>中医药文献信息检索与利用</w:t>
            </w:r>
          </w:p>
        </w:tc>
        <w:tc>
          <w:tcPr>
            <w:tcW w:w="2942" w:type="dxa"/>
            <w:vAlign w:val="center"/>
          </w:tcPr>
          <w:p w14:paraId="6D3F6276" w14:textId="1D7B4578" w:rsidR="00C220CD" w:rsidRPr="000B4DE2" w:rsidRDefault="00C220CD" w:rsidP="00C220CD">
            <w:pPr>
              <w:spacing w:line="360" w:lineRule="auto"/>
              <w:jc w:val="center"/>
              <w:rPr>
                <w:rFonts w:ascii="宋体" w:hAnsi="宋体" w:cs="仿宋"/>
                <w:sz w:val="24"/>
              </w:rPr>
            </w:pPr>
            <w:r w:rsidRPr="000B4DE2">
              <w:rPr>
                <w:rFonts w:ascii="宋体" w:hAnsi="宋体" w:hint="eastAsia"/>
                <w:sz w:val="24"/>
              </w:rPr>
              <w:t>公共课</w:t>
            </w:r>
          </w:p>
        </w:tc>
      </w:tr>
      <w:tr w:rsidR="00C220CD" w:rsidRPr="000B4DE2" w14:paraId="62956583" w14:textId="77777777" w:rsidTr="00C220CD">
        <w:trPr>
          <w:trHeight w:val="20"/>
        </w:trPr>
        <w:tc>
          <w:tcPr>
            <w:tcW w:w="836" w:type="dxa"/>
            <w:vAlign w:val="center"/>
          </w:tcPr>
          <w:p w14:paraId="020EBCB8" w14:textId="697FF7A7" w:rsidR="00C220CD" w:rsidRPr="000B4DE2" w:rsidRDefault="00C220CD" w:rsidP="00C220CD">
            <w:pPr>
              <w:spacing w:line="360" w:lineRule="auto"/>
              <w:jc w:val="center"/>
              <w:rPr>
                <w:rFonts w:ascii="宋体" w:hAnsi="宋体" w:cs="仿宋"/>
                <w:sz w:val="24"/>
              </w:rPr>
            </w:pPr>
            <w:r w:rsidRPr="000B4DE2">
              <w:rPr>
                <w:rFonts w:ascii="宋体" w:hAnsi="宋体" w:hint="eastAsia"/>
                <w:sz w:val="24"/>
              </w:rPr>
              <w:t>12</w:t>
            </w:r>
          </w:p>
        </w:tc>
        <w:tc>
          <w:tcPr>
            <w:tcW w:w="5216" w:type="dxa"/>
            <w:vAlign w:val="center"/>
          </w:tcPr>
          <w:p w14:paraId="3598E42C" w14:textId="28870614" w:rsidR="00C220CD" w:rsidRPr="000B4DE2" w:rsidRDefault="00C220CD" w:rsidP="00C220CD">
            <w:pPr>
              <w:spacing w:line="360" w:lineRule="auto"/>
              <w:jc w:val="center"/>
              <w:rPr>
                <w:rFonts w:ascii="宋体" w:hAnsi="宋体" w:cs="仿宋"/>
                <w:sz w:val="24"/>
              </w:rPr>
            </w:pPr>
            <w:r>
              <w:rPr>
                <w:rFonts w:ascii="宋体" w:hAnsi="宋体" w:hint="eastAsia"/>
                <w:sz w:val="24"/>
              </w:rPr>
              <w:t>……</w:t>
            </w:r>
          </w:p>
        </w:tc>
        <w:tc>
          <w:tcPr>
            <w:tcW w:w="2942" w:type="dxa"/>
            <w:vAlign w:val="center"/>
          </w:tcPr>
          <w:p w14:paraId="45763328" w14:textId="15F7D8FB" w:rsidR="00C220CD" w:rsidRPr="000B4DE2" w:rsidRDefault="00C220CD" w:rsidP="00C220CD">
            <w:pPr>
              <w:spacing w:line="360" w:lineRule="auto"/>
              <w:jc w:val="center"/>
              <w:rPr>
                <w:rFonts w:ascii="宋体" w:hAnsi="宋体" w:cs="仿宋"/>
                <w:sz w:val="24"/>
              </w:rPr>
            </w:pPr>
          </w:p>
        </w:tc>
      </w:tr>
      <w:tr w:rsidR="00C220CD" w:rsidRPr="000B4DE2" w14:paraId="3769F0F3" w14:textId="77777777" w:rsidTr="00C220CD">
        <w:trPr>
          <w:trHeight w:val="20"/>
        </w:trPr>
        <w:tc>
          <w:tcPr>
            <w:tcW w:w="836" w:type="dxa"/>
            <w:vAlign w:val="center"/>
          </w:tcPr>
          <w:p w14:paraId="273F5ED6" w14:textId="77777777" w:rsidR="00C220CD" w:rsidRPr="000B4DE2" w:rsidRDefault="00C220CD" w:rsidP="00C220CD">
            <w:pPr>
              <w:spacing w:line="360" w:lineRule="auto"/>
              <w:jc w:val="center"/>
              <w:rPr>
                <w:rFonts w:ascii="宋体" w:hAnsi="宋体"/>
                <w:sz w:val="24"/>
              </w:rPr>
            </w:pPr>
          </w:p>
        </w:tc>
        <w:tc>
          <w:tcPr>
            <w:tcW w:w="5216" w:type="dxa"/>
            <w:vAlign w:val="center"/>
          </w:tcPr>
          <w:p w14:paraId="5F04C3BE" w14:textId="3D9E7BA3" w:rsidR="00C220CD" w:rsidRPr="000B4DE2" w:rsidRDefault="00C220CD" w:rsidP="00C220CD">
            <w:pPr>
              <w:spacing w:line="360" w:lineRule="auto"/>
              <w:jc w:val="center"/>
              <w:rPr>
                <w:rFonts w:ascii="宋体" w:hAnsi="宋体"/>
                <w:sz w:val="24"/>
              </w:rPr>
            </w:pPr>
            <w:r>
              <w:rPr>
                <w:rFonts w:ascii="宋体" w:hAnsi="宋体" w:hint="eastAsia"/>
                <w:sz w:val="24"/>
              </w:rPr>
              <w:t>……</w:t>
            </w:r>
          </w:p>
        </w:tc>
        <w:tc>
          <w:tcPr>
            <w:tcW w:w="2942" w:type="dxa"/>
            <w:vAlign w:val="center"/>
          </w:tcPr>
          <w:p w14:paraId="54D62C2F" w14:textId="77777777" w:rsidR="00C220CD" w:rsidRPr="000B4DE2" w:rsidRDefault="00C220CD" w:rsidP="00C220CD">
            <w:pPr>
              <w:spacing w:line="360" w:lineRule="auto"/>
              <w:jc w:val="center"/>
              <w:rPr>
                <w:rFonts w:ascii="宋体" w:hAnsi="宋体"/>
                <w:sz w:val="24"/>
              </w:rPr>
            </w:pPr>
          </w:p>
        </w:tc>
      </w:tr>
    </w:tbl>
    <w:p w14:paraId="6236A646" w14:textId="7A631855" w:rsidR="00411E3E" w:rsidRPr="000B4DE2" w:rsidRDefault="000B4DE2" w:rsidP="000B4DE2">
      <w:pPr>
        <w:ind w:firstLineChars="200" w:firstLine="560"/>
        <w:rPr>
          <w:rFonts w:ascii="仿宋_GB2312" w:eastAsia="仿宋_GB2312"/>
          <w:sz w:val="28"/>
          <w:szCs w:val="36"/>
        </w:rPr>
      </w:pPr>
      <w:r w:rsidRPr="003130D2">
        <w:rPr>
          <w:rFonts w:ascii="仿宋_GB2312" w:eastAsia="仿宋_GB2312" w:hint="eastAsia"/>
          <w:sz w:val="28"/>
          <w:szCs w:val="36"/>
          <w:highlight w:val="yellow"/>
        </w:rPr>
        <w:t>更多学科及课程请见附件2国务院学位委员会第七届学科评议组编制的《学术学位、专业学位研究生核心课程指南》所列的核心课程</w:t>
      </w:r>
      <w:r>
        <w:rPr>
          <w:rFonts w:ascii="仿宋_GB2312" w:eastAsia="仿宋_GB2312" w:hint="eastAsia"/>
          <w:sz w:val="28"/>
          <w:szCs w:val="36"/>
        </w:rPr>
        <w:t>。</w:t>
      </w:r>
    </w:p>
    <w:p w14:paraId="6940C539" w14:textId="77777777" w:rsidR="00411E3E" w:rsidRDefault="00411E3E">
      <w:pPr>
        <w:widowControl/>
        <w:jc w:val="left"/>
        <w:rPr>
          <w:rFonts w:ascii="黑体" w:eastAsia="黑体" w:hAnsi="黑体" w:cs="仿宋"/>
          <w:sz w:val="36"/>
          <w:szCs w:val="32"/>
        </w:rPr>
      </w:pPr>
      <w:r>
        <w:rPr>
          <w:rFonts w:ascii="黑体" w:eastAsia="黑体" w:hAnsi="黑体" w:cs="仿宋"/>
          <w:sz w:val="36"/>
          <w:szCs w:val="32"/>
        </w:rPr>
        <w:br w:type="page"/>
      </w:r>
    </w:p>
    <w:p w14:paraId="41CAB073" w14:textId="5A82DC0D" w:rsidR="00FA1723" w:rsidRDefault="00AE2A69" w:rsidP="00411E3E">
      <w:pPr>
        <w:spacing w:line="560" w:lineRule="exact"/>
        <w:jc w:val="center"/>
        <w:rPr>
          <w:rFonts w:ascii="黑体" w:eastAsia="黑体" w:hAnsi="黑体" w:cs="仿宋"/>
          <w:sz w:val="36"/>
          <w:szCs w:val="32"/>
        </w:rPr>
      </w:pPr>
      <w:r>
        <w:rPr>
          <w:rFonts w:ascii="黑体" w:eastAsia="黑体" w:hAnsi="黑体" w:cs="仿宋" w:hint="eastAsia"/>
          <w:sz w:val="36"/>
          <w:szCs w:val="32"/>
        </w:rPr>
        <w:lastRenderedPageBreak/>
        <w:t>一般项目及</w:t>
      </w:r>
      <w:r w:rsidR="00701523">
        <w:rPr>
          <w:rFonts w:ascii="黑体" w:eastAsia="黑体" w:hAnsi="黑体" w:cs="仿宋" w:hint="eastAsia"/>
          <w:sz w:val="36"/>
          <w:szCs w:val="32"/>
        </w:rPr>
        <w:t>研究生联合培养基地</w:t>
      </w:r>
      <w:r>
        <w:rPr>
          <w:rFonts w:ascii="黑体" w:eastAsia="黑体" w:hAnsi="黑体" w:cs="仿宋" w:hint="eastAsia"/>
          <w:sz w:val="36"/>
          <w:szCs w:val="32"/>
        </w:rPr>
        <w:t>专项选题指南</w:t>
      </w:r>
    </w:p>
    <w:p w14:paraId="50766E21" w14:textId="77777777" w:rsidR="000B4DE2" w:rsidRDefault="000B4DE2" w:rsidP="00411E3E">
      <w:pPr>
        <w:ind w:firstLineChars="200" w:firstLine="560"/>
        <w:rPr>
          <w:rFonts w:ascii="仿宋_GB2312" w:eastAsia="仿宋_GB2312"/>
          <w:sz w:val="28"/>
          <w:szCs w:val="36"/>
        </w:rPr>
      </w:pPr>
    </w:p>
    <w:p w14:paraId="4CF3E6C0" w14:textId="6E6915CE" w:rsidR="00701523" w:rsidRPr="00411E3E" w:rsidRDefault="00701523" w:rsidP="00411E3E">
      <w:pPr>
        <w:ind w:firstLineChars="200" w:firstLine="560"/>
        <w:rPr>
          <w:rFonts w:ascii="仿宋_GB2312" w:eastAsia="仿宋_GB2312"/>
          <w:sz w:val="28"/>
          <w:szCs w:val="36"/>
        </w:rPr>
      </w:pPr>
      <w:r w:rsidRPr="00411E3E">
        <w:rPr>
          <w:rFonts w:ascii="仿宋_GB2312" w:eastAsia="仿宋_GB2312"/>
          <w:sz w:val="28"/>
          <w:szCs w:val="36"/>
        </w:rPr>
        <w:t>围绕当前医药研究高等教育中具体的实践问题，注重应用性、前沿性和推广性，包括但不限于以下方面：</w:t>
      </w:r>
    </w:p>
    <w:p w14:paraId="43E842DE" w14:textId="099E65F3" w:rsidR="00701523" w:rsidRPr="00411E3E" w:rsidRDefault="00701523" w:rsidP="00411E3E">
      <w:pPr>
        <w:ind w:firstLineChars="200" w:firstLine="560"/>
        <w:rPr>
          <w:rFonts w:ascii="仿宋_GB2312" w:eastAsia="仿宋_GB2312"/>
          <w:sz w:val="28"/>
          <w:szCs w:val="36"/>
        </w:rPr>
      </w:pPr>
      <w:r w:rsidRPr="00411E3E">
        <w:rPr>
          <w:rFonts w:ascii="仿宋_GB2312" w:eastAsia="仿宋_GB2312"/>
          <w:sz w:val="28"/>
          <w:szCs w:val="36"/>
        </w:rPr>
        <w:t>1.医药研究培养方案的应用与实践</w:t>
      </w:r>
    </w:p>
    <w:p w14:paraId="405A26CD" w14:textId="1CB9C8C3" w:rsidR="00701523" w:rsidRPr="00411E3E" w:rsidRDefault="00701523" w:rsidP="00411E3E">
      <w:pPr>
        <w:ind w:firstLineChars="200" w:firstLine="560"/>
        <w:rPr>
          <w:rFonts w:ascii="仿宋_GB2312" w:eastAsia="仿宋_GB2312"/>
          <w:sz w:val="28"/>
          <w:szCs w:val="36"/>
        </w:rPr>
      </w:pPr>
      <w:r w:rsidRPr="00411E3E">
        <w:rPr>
          <w:rFonts w:ascii="仿宋_GB2312" w:eastAsia="仿宋_GB2312"/>
          <w:sz w:val="28"/>
          <w:szCs w:val="36"/>
        </w:rPr>
        <w:t>2.研究生教育教学模式和方式方法的改革与示范</w:t>
      </w:r>
    </w:p>
    <w:p w14:paraId="5D8F4C61" w14:textId="1E579E22" w:rsidR="00701523" w:rsidRPr="00411E3E" w:rsidRDefault="00701523" w:rsidP="00411E3E">
      <w:pPr>
        <w:ind w:firstLineChars="200" w:firstLine="560"/>
        <w:rPr>
          <w:rFonts w:ascii="仿宋_GB2312" w:eastAsia="仿宋_GB2312"/>
          <w:sz w:val="28"/>
          <w:szCs w:val="36"/>
        </w:rPr>
      </w:pPr>
      <w:r w:rsidRPr="00411E3E">
        <w:rPr>
          <w:rFonts w:ascii="仿宋_GB2312" w:eastAsia="仿宋_GB2312"/>
          <w:sz w:val="28"/>
          <w:szCs w:val="36"/>
        </w:rPr>
        <w:t>3.新时期研究生教育分类评价体系的构建研究</w:t>
      </w:r>
    </w:p>
    <w:p w14:paraId="5D721122" w14:textId="225A4828" w:rsidR="00701523" w:rsidRPr="00411E3E" w:rsidRDefault="00701523" w:rsidP="00411E3E">
      <w:pPr>
        <w:ind w:firstLineChars="200" w:firstLine="560"/>
        <w:rPr>
          <w:rFonts w:ascii="仿宋_GB2312" w:eastAsia="仿宋_GB2312"/>
          <w:sz w:val="28"/>
          <w:szCs w:val="36"/>
        </w:rPr>
      </w:pPr>
      <w:r w:rsidRPr="00411E3E">
        <w:rPr>
          <w:rFonts w:ascii="仿宋_GB2312" w:eastAsia="仿宋_GB2312"/>
          <w:sz w:val="28"/>
          <w:szCs w:val="36"/>
        </w:rPr>
        <w:t>4.院校教育模式下师承教育的实践、优化与改革</w:t>
      </w:r>
    </w:p>
    <w:p w14:paraId="7C0834C4" w14:textId="7C8EFD25" w:rsidR="00701523" w:rsidRPr="00411E3E" w:rsidRDefault="00701523" w:rsidP="00411E3E">
      <w:pPr>
        <w:ind w:firstLineChars="200" w:firstLine="560"/>
        <w:rPr>
          <w:rFonts w:ascii="仿宋_GB2312" w:eastAsia="仿宋_GB2312"/>
          <w:sz w:val="28"/>
          <w:szCs w:val="36"/>
        </w:rPr>
      </w:pPr>
      <w:r w:rsidRPr="00411E3E">
        <w:rPr>
          <w:rFonts w:ascii="仿宋_GB2312" w:eastAsia="仿宋_GB2312"/>
          <w:sz w:val="28"/>
          <w:szCs w:val="36"/>
        </w:rPr>
        <w:t>5.大学生创新和创业能力培养的研究与实践</w:t>
      </w:r>
    </w:p>
    <w:p w14:paraId="61DD473A" w14:textId="149273BF" w:rsidR="00701523" w:rsidRPr="00411E3E" w:rsidRDefault="00701523" w:rsidP="00411E3E">
      <w:pPr>
        <w:ind w:firstLineChars="200" w:firstLine="560"/>
        <w:rPr>
          <w:rFonts w:ascii="仿宋_GB2312" w:eastAsia="仿宋_GB2312"/>
          <w:sz w:val="28"/>
          <w:szCs w:val="36"/>
        </w:rPr>
      </w:pPr>
      <w:r w:rsidRPr="00411E3E">
        <w:rPr>
          <w:rFonts w:ascii="仿宋_GB2312" w:eastAsia="仿宋_GB2312"/>
          <w:sz w:val="28"/>
          <w:szCs w:val="36"/>
        </w:rPr>
        <w:t>6.导师队伍建设（导师培训）的有效性研究</w:t>
      </w:r>
    </w:p>
    <w:p w14:paraId="01025803" w14:textId="516F313D" w:rsidR="00701523" w:rsidRDefault="00701523" w:rsidP="00411E3E">
      <w:pPr>
        <w:ind w:firstLineChars="200" w:firstLine="560"/>
        <w:rPr>
          <w:rFonts w:ascii="仿宋_GB2312" w:eastAsia="仿宋_GB2312"/>
          <w:sz w:val="28"/>
          <w:szCs w:val="36"/>
        </w:rPr>
      </w:pPr>
      <w:r w:rsidRPr="00411E3E">
        <w:rPr>
          <w:rFonts w:ascii="仿宋_GB2312" w:eastAsia="仿宋_GB2312"/>
          <w:sz w:val="28"/>
          <w:szCs w:val="36"/>
        </w:rPr>
        <w:t>7.研究生教育课程</w:t>
      </w:r>
      <w:proofErr w:type="gramStart"/>
      <w:r w:rsidRPr="00411E3E">
        <w:rPr>
          <w:rFonts w:ascii="仿宋_GB2312" w:eastAsia="仿宋_GB2312"/>
          <w:sz w:val="28"/>
          <w:szCs w:val="36"/>
        </w:rPr>
        <w:t>思政创新</w:t>
      </w:r>
      <w:proofErr w:type="gramEnd"/>
      <w:r w:rsidRPr="00411E3E">
        <w:rPr>
          <w:rFonts w:ascii="仿宋_GB2312" w:eastAsia="仿宋_GB2312"/>
          <w:sz w:val="28"/>
          <w:szCs w:val="36"/>
        </w:rPr>
        <w:t>路径研究</w:t>
      </w:r>
    </w:p>
    <w:p w14:paraId="64A54241" w14:textId="03A7320E" w:rsidR="00FA1723" w:rsidRPr="00411E3E" w:rsidRDefault="001061B4" w:rsidP="00411E3E">
      <w:pPr>
        <w:ind w:firstLineChars="200" w:firstLine="560"/>
        <w:rPr>
          <w:rFonts w:ascii="仿宋_GB2312" w:eastAsia="仿宋_GB2312"/>
          <w:sz w:val="28"/>
          <w:szCs w:val="36"/>
        </w:rPr>
      </w:pPr>
      <w:r>
        <w:rPr>
          <w:rFonts w:ascii="仿宋_GB2312" w:eastAsia="仿宋_GB2312"/>
          <w:sz w:val="28"/>
          <w:szCs w:val="36"/>
        </w:rPr>
        <w:t>8</w:t>
      </w:r>
      <w:r w:rsidRPr="00411E3E">
        <w:rPr>
          <w:rFonts w:ascii="仿宋_GB2312" w:eastAsia="仿宋_GB2312"/>
          <w:sz w:val="28"/>
          <w:szCs w:val="36"/>
        </w:rPr>
        <w:t>.</w:t>
      </w:r>
      <w:r w:rsidR="00701523" w:rsidRPr="00411E3E">
        <w:rPr>
          <w:rFonts w:ascii="仿宋_GB2312" w:eastAsia="仿宋_GB2312" w:hint="eastAsia"/>
          <w:sz w:val="28"/>
          <w:szCs w:val="36"/>
        </w:rPr>
        <w:t>专业</w:t>
      </w:r>
      <w:r w:rsidR="00701523" w:rsidRPr="00411E3E">
        <w:rPr>
          <w:rFonts w:ascii="仿宋_GB2312" w:eastAsia="仿宋_GB2312"/>
          <w:sz w:val="28"/>
          <w:szCs w:val="36"/>
        </w:rPr>
        <w:t>学位培养基地建设等其他主要相关</w:t>
      </w:r>
      <w:r w:rsidR="00A50743" w:rsidRPr="00411E3E">
        <w:rPr>
          <w:rFonts w:ascii="仿宋_GB2312" w:eastAsia="仿宋_GB2312"/>
          <w:sz w:val="28"/>
          <w:szCs w:val="36"/>
        </w:rPr>
        <w:t>内容</w:t>
      </w:r>
      <w:r w:rsidR="00701523" w:rsidRPr="00411E3E">
        <w:rPr>
          <w:rFonts w:ascii="仿宋_GB2312" w:eastAsia="仿宋_GB2312"/>
          <w:sz w:val="28"/>
          <w:szCs w:val="36"/>
        </w:rPr>
        <w:t>研究</w:t>
      </w:r>
    </w:p>
    <w:sectPr w:rsidR="00FA1723" w:rsidRPr="00411E3E">
      <w:footerReference w:type="default" r:id="rId8"/>
      <w:pgSz w:w="11906" w:h="16838"/>
      <w:pgMar w:top="1134" w:right="1463" w:bottom="1134" w:left="1463"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A04F6" w14:textId="77777777" w:rsidR="00A93D74" w:rsidRDefault="00A93D74">
      <w:r>
        <w:separator/>
      </w:r>
    </w:p>
  </w:endnote>
  <w:endnote w:type="continuationSeparator" w:id="0">
    <w:p w14:paraId="4E0A90D6" w14:textId="77777777" w:rsidR="00A93D74" w:rsidRDefault="00A9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F01B" w14:textId="77777777" w:rsidR="00FA1723" w:rsidRDefault="00AE2A69">
    <w:pPr>
      <w:pStyle w:val="a6"/>
    </w:pPr>
    <w:r>
      <w:rPr>
        <w:noProof/>
      </w:rPr>
      <mc:AlternateContent>
        <mc:Choice Requires="wps">
          <w:drawing>
            <wp:anchor distT="0" distB="0" distL="114300" distR="114300" simplePos="0" relativeHeight="251659264" behindDoc="0" locked="0" layoutInCell="1" allowOverlap="1" wp14:anchorId="5B14A26E" wp14:editId="41A8486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D72B9" w14:textId="77777777" w:rsidR="00FA1723" w:rsidRDefault="00AE2A69">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14A26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6FED72B9" w14:textId="77777777" w:rsidR="00FA1723" w:rsidRDefault="00AE2A69">
                    <w:pPr>
                      <w:pStyle w:val="a6"/>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FAFE5" w14:textId="77777777" w:rsidR="00A93D74" w:rsidRDefault="00A93D74">
      <w:r>
        <w:separator/>
      </w:r>
    </w:p>
  </w:footnote>
  <w:footnote w:type="continuationSeparator" w:id="0">
    <w:p w14:paraId="2079FE2A" w14:textId="77777777" w:rsidR="00A93D74" w:rsidRDefault="00A93D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Y2YzgyODA1NDYzNjcyODQxZmFjYmE3NzUxMTg0MDgifQ=="/>
  </w:docVars>
  <w:rsids>
    <w:rsidRoot w:val="00703F5C"/>
    <w:rsid w:val="0000194D"/>
    <w:rsid w:val="00003ADC"/>
    <w:rsid w:val="00005505"/>
    <w:rsid w:val="000229A4"/>
    <w:rsid w:val="0002442F"/>
    <w:rsid w:val="000517C5"/>
    <w:rsid w:val="00051D3E"/>
    <w:rsid w:val="000572CF"/>
    <w:rsid w:val="00086912"/>
    <w:rsid w:val="00092FB5"/>
    <w:rsid w:val="000A3528"/>
    <w:rsid w:val="000A44DE"/>
    <w:rsid w:val="000B2465"/>
    <w:rsid w:val="000B2753"/>
    <w:rsid w:val="000B3459"/>
    <w:rsid w:val="000B4DE2"/>
    <w:rsid w:val="000D5D03"/>
    <w:rsid w:val="000E0EC0"/>
    <w:rsid w:val="000F0EDC"/>
    <w:rsid w:val="001061B4"/>
    <w:rsid w:val="00113141"/>
    <w:rsid w:val="0011450E"/>
    <w:rsid w:val="00122FE1"/>
    <w:rsid w:val="00126764"/>
    <w:rsid w:val="001344A7"/>
    <w:rsid w:val="001356B8"/>
    <w:rsid w:val="00162A28"/>
    <w:rsid w:val="00164C63"/>
    <w:rsid w:val="00164D7A"/>
    <w:rsid w:val="001903F6"/>
    <w:rsid w:val="001949F1"/>
    <w:rsid w:val="001B0F09"/>
    <w:rsid w:val="001C23FF"/>
    <w:rsid w:val="001C7C20"/>
    <w:rsid w:val="001E3BD5"/>
    <w:rsid w:val="001E4961"/>
    <w:rsid w:val="001E6907"/>
    <w:rsid w:val="001F62D2"/>
    <w:rsid w:val="00204D0F"/>
    <w:rsid w:val="00210846"/>
    <w:rsid w:val="002228FB"/>
    <w:rsid w:val="00223F15"/>
    <w:rsid w:val="002441C4"/>
    <w:rsid w:val="00251A19"/>
    <w:rsid w:val="002759BA"/>
    <w:rsid w:val="00292ABE"/>
    <w:rsid w:val="0029380F"/>
    <w:rsid w:val="002A046D"/>
    <w:rsid w:val="002B038F"/>
    <w:rsid w:val="002B41FE"/>
    <w:rsid w:val="002C3D56"/>
    <w:rsid w:val="002D1F97"/>
    <w:rsid w:val="002E7145"/>
    <w:rsid w:val="002F6EE2"/>
    <w:rsid w:val="003008CC"/>
    <w:rsid w:val="0030323A"/>
    <w:rsid w:val="003130D2"/>
    <w:rsid w:val="0032050E"/>
    <w:rsid w:val="0034036D"/>
    <w:rsid w:val="003442E7"/>
    <w:rsid w:val="00347F8A"/>
    <w:rsid w:val="00350D93"/>
    <w:rsid w:val="003528D0"/>
    <w:rsid w:val="00355C27"/>
    <w:rsid w:val="003561FA"/>
    <w:rsid w:val="00374169"/>
    <w:rsid w:val="00375155"/>
    <w:rsid w:val="003A1397"/>
    <w:rsid w:val="003A1EFC"/>
    <w:rsid w:val="003B2D20"/>
    <w:rsid w:val="003B5C67"/>
    <w:rsid w:val="003C4B86"/>
    <w:rsid w:val="003C542D"/>
    <w:rsid w:val="003E231B"/>
    <w:rsid w:val="003F69AB"/>
    <w:rsid w:val="003F7EE1"/>
    <w:rsid w:val="00411E3E"/>
    <w:rsid w:val="004155F7"/>
    <w:rsid w:val="00423310"/>
    <w:rsid w:val="0043011D"/>
    <w:rsid w:val="00430F6F"/>
    <w:rsid w:val="004423BB"/>
    <w:rsid w:val="004433A5"/>
    <w:rsid w:val="004520F0"/>
    <w:rsid w:val="0045220B"/>
    <w:rsid w:val="00457459"/>
    <w:rsid w:val="00471929"/>
    <w:rsid w:val="00474A3C"/>
    <w:rsid w:val="00476697"/>
    <w:rsid w:val="004923CD"/>
    <w:rsid w:val="00495743"/>
    <w:rsid w:val="004A5013"/>
    <w:rsid w:val="004C7776"/>
    <w:rsid w:val="004D3409"/>
    <w:rsid w:val="004D615C"/>
    <w:rsid w:val="004E134D"/>
    <w:rsid w:val="004F0AF3"/>
    <w:rsid w:val="004F5DEF"/>
    <w:rsid w:val="004F67F6"/>
    <w:rsid w:val="00521CC4"/>
    <w:rsid w:val="00521F16"/>
    <w:rsid w:val="005221AD"/>
    <w:rsid w:val="00526CC3"/>
    <w:rsid w:val="005276BB"/>
    <w:rsid w:val="00540A3D"/>
    <w:rsid w:val="005617F1"/>
    <w:rsid w:val="005945BA"/>
    <w:rsid w:val="00594B52"/>
    <w:rsid w:val="005A1800"/>
    <w:rsid w:val="005A50D6"/>
    <w:rsid w:val="005A5737"/>
    <w:rsid w:val="005B75C0"/>
    <w:rsid w:val="005C2F93"/>
    <w:rsid w:val="005C5A74"/>
    <w:rsid w:val="005C7A1A"/>
    <w:rsid w:val="005E0A64"/>
    <w:rsid w:val="005F6BCF"/>
    <w:rsid w:val="006003F3"/>
    <w:rsid w:val="0060568E"/>
    <w:rsid w:val="006310DD"/>
    <w:rsid w:val="00631B24"/>
    <w:rsid w:val="00641333"/>
    <w:rsid w:val="00647280"/>
    <w:rsid w:val="00655F26"/>
    <w:rsid w:val="0066251F"/>
    <w:rsid w:val="006710BC"/>
    <w:rsid w:val="00675989"/>
    <w:rsid w:val="00686EE0"/>
    <w:rsid w:val="006878EB"/>
    <w:rsid w:val="006907E9"/>
    <w:rsid w:val="006A6891"/>
    <w:rsid w:val="006A6B93"/>
    <w:rsid w:val="006B781D"/>
    <w:rsid w:val="006F0FE8"/>
    <w:rsid w:val="00701523"/>
    <w:rsid w:val="00703F5C"/>
    <w:rsid w:val="007105FD"/>
    <w:rsid w:val="00720EE3"/>
    <w:rsid w:val="00721071"/>
    <w:rsid w:val="00725655"/>
    <w:rsid w:val="007321B6"/>
    <w:rsid w:val="007352EC"/>
    <w:rsid w:val="007352FD"/>
    <w:rsid w:val="00744FBF"/>
    <w:rsid w:val="0075471A"/>
    <w:rsid w:val="00760D67"/>
    <w:rsid w:val="00762646"/>
    <w:rsid w:val="00771A71"/>
    <w:rsid w:val="007727D2"/>
    <w:rsid w:val="007752A0"/>
    <w:rsid w:val="00783C75"/>
    <w:rsid w:val="00791A7C"/>
    <w:rsid w:val="00794368"/>
    <w:rsid w:val="007A1A1F"/>
    <w:rsid w:val="007A4231"/>
    <w:rsid w:val="007C04F4"/>
    <w:rsid w:val="007D1A8A"/>
    <w:rsid w:val="007D4964"/>
    <w:rsid w:val="007D51FC"/>
    <w:rsid w:val="007D6D33"/>
    <w:rsid w:val="007D7DCC"/>
    <w:rsid w:val="007E1249"/>
    <w:rsid w:val="007E4A22"/>
    <w:rsid w:val="007E562E"/>
    <w:rsid w:val="007F3715"/>
    <w:rsid w:val="007F687B"/>
    <w:rsid w:val="00800425"/>
    <w:rsid w:val="00801129"/>
    <w:rsid w:val="0080197D"/>
    <w:rsid w:val="00802B0C"/>
    <w:rsid w:val="008239E2"/>
    <w:rsid w:val="00826ABA"/>
    <w:rsid w:val="00826F34"/>
    <w:rsid w:val="008321B4"/>
    <w:rsid w:val="008368B7"/>
    <w:rsid w:val="0083757B"/>
    <w:rsid w:val="00837C2B"/>
    <w:rsid w:val="00844F36"/>
    <w:rsid w:val="00856E8B"/>
    <w:rsid w:val="00881E90"/>
    <w:rsid w:val="0089296F"/>
    <w:rsid w:val="008974AB"/>
    <w:rsid w:val="008A2798"/>
    <w:rsid w:val="008A2C9E"/>
    <w:rsid w:val="008A4BCB"/>
    <w:rsid w:val="008B7526"/>
    <w:rsid w:val="008D2BDA"/>
    <w:rsid w:val="00914B77"/>
    <w:rsid w:val="00916A54"/>
    <w:rsid w:val="00920509"/>
    <w:rsid w:val="00924A82"/>
    <w:rsid w:val="00942040"/>
    <w:rsid w:val="009442B0"/>
    <w:rsid w:val="00946AD3"/>
    <w:rsid w:val="0094795C"/>
    <w:rsid w:val="00954433"/>
    <w:rsid w:val="009560C3"/>
    <w:rsid w:val="00961AE8"/>
    <w:rsid w:val="0096304C"/>
    <w:rsid w:val="0098223B"/>
    <w:rsid w:val="0098546C"/>
    <w:rsid w:val="00992802"/>
    <w:rsid w:val="009A0DB0"/>
    <w:rsid w:val="009A67A8"/>
    <w:rsid w:val="009B154A"/>
    <w:rsid w:val="009B2C46"/>
    <w:rsid w:val="009B59C2"/>
    <w:rsid w:val="009C2865"/>
    <w:rsid w:val="009C2E30"/>
    <w:rsid w:val="009C3996"/>
    <w:rsid w:val="009D485C"/>
    <w:rsid w:val="009D682D"/>
    <w:rsid w:val="009E0917"/>
    <w:rsid w:val="009E1E3B"/>
    <w:rsid w:val="00A03740"/>
    <w:rsid w:val="00A039B7"/>
    <w:rsid w:val="00A3725D"/>
    <w:rsid w:val="00A44999"/>
    <w:rsid w:val="00A4514E"/>
    <w:rsid w:val="00A50743"/>
    <w:rsid w:val="00A57E1D"/>
    <w:rsid w:val="00A65673"/>
    <w:rsid w:val="00A70359"/>
    <w:rsid w:val="00A72272"/>
    <w:rsid w:val="00A87851"/>
    <w:rsid w:val="00A93D74"/>
    <w:rsid w:val="00AA71EE"/>
    <w:rsid w:val="00AB16B6"/>
    <w:rsid w:val="00AB36FF"/>
    <w:rsid w:val="00AC5D2A"/>
    <w:rsid w:val="00AD16C0"/>
    <w:rsid w:val="00AD5549"/>
    <w:rsid w:val="00AE2A38"/>
    <w:rsid w:val="00AE2A69"/>
    <w:rsid w:val="00AF27F6"/>
    <w:rsid w:val="00AF2D9A"/>
    <w:rsid w:val="00AF5236"/>
    <w:rsid w:val="00B02F97"/>
    <w:rsid w:val="00B176C9"/>
    <w:rsid w:val="00B322EA"/>
    <w:rsid w:val="00B44D8B"/>
    <w:rsid w:val="00B52F61"/>
    <w:rsid w:val="00B70B91"/>
    <w:rsid w:val="00B87C15"/>
    <w:rsid w:val="00B90E4C"/>
    <w:rsid w:val="00BA342C"/>
    <w:rsid w:val="00BA40AD"/>
    <w:rsid w:val="00BB17A8"/>
    <w:rsid w:val="00BC0EB8"/>
    <w:rsid w:val="00BD248A"/>
    <w:rsid w:val="00BE3690"/>
    <w:rsid w:val="00BE5326"/>
    <w:rsid w:val="00BE7EA9"/>
    <w:rsid w:val="00C01136"/>
    <w:rsid w:val="00C020FD"/>
    <w:rsid w:val="00C02A8B"/>
    <w:rsid w:val="00C04448"/>
    <w:rsid w:val="00C17A9E"/>
    <w:rsid w:val="00C220CD"/>
    <w:rsid w:val="00C27B32"/>
    <w:rsid w:val="00C32A29"/>
    <w:rsid w:val="00C45425"/>
    <w:rsid w:val="00C50D39"/>
    <w:rsid w:val="00C579C6"/>
    <w:rsid w:val="00C7033D"/>
    <w:rsid w:val="00C814B8"/>
    <w:rsid w:val="00C81577"/>
    <w:rsid w:val="00C86057"/>
    <w:rsid w:val="00C972FA"/>
    <w:rsid w:val="00CA3CA1"/>
    <w:rsid w:val="00CA61F0"/>
    <w:rsid w:val="00CA6357"/>
    <w:rsid w:val="00CA69BB"/>
    <w:rsid w:val="00CD0AE8"/>
    <w:rsid w:val="00CD179B"/>
    <w:rsid w:val="00CF642F"/>
    <w:rsid w:val="00D019D1"/>
    <w:rsid w:val="00D05C43"/>
    <w:rsid w:val="00D21DCA"/>
    <w:rsid w:val="00D313B9"/>
    <w:rsid w:val="00D37D68"/>
    <w:rsid w:val="00D4197E"/>
    <w:rsid w:val="00D4699B"/>
    <w:rsid w:val="00D74FF6"/>
    <w:rsid w:val="00D7519F"/>
    <w:rsid w:val="00D84CC7"/>
    <w:rsid w:val="00D8640A"/>
    <w:rsid w:val="00D9233D"/>
    <w:rsid w:val="00DC7AAF"/>
    <w:rsid w:val="00DD036F"/>
    <w:rsid w:val="00DD2D77"/>
    <w:rsid w:val="00DE31AF"/>
    <w:rsid w:val="00DE380C"/>
    <w:rsid w:val="00DE71CC"/>
    <w:rsid w:val="00DF38E1"/>
    <w:rsid w:val="00E01F37"/>
    <w:rsid w:val="00E045F5"/>
    <w:rsid w:val="00E047FF"/>
    <w:rsid w:val="00E102AF"/>
    <w:rsid w:val="00E120AC"/>
    <w:rsid w:val="00E30452"/>
    <w:rsid w:val="00E560EF"/>
    <w:rsid w:val="00E56ED4"/>
    <w:rsid w:val="00EA0A8F"/>
    <w:rsid w:val="00EA3A93"/>
    <w:rsid w:val="00EA5A2F"/>
    <w:rsid w:val="00EA717B"/>
    <w:rsid w:val="00EB2ED0"/>
    <w:rsid w:val="00EB3EB9"/>
    <w:rsid w:val="00EC3134"/>
    <w:rsid w:val="00EC5F1B"/>
    <w:rsid w:val="00ED23B3"/>
    <w:rsid w:val="00ED6C69"/>
    <w:rsid w:val="00EE2C2E"/>
    <w:rsid w:val="00EF1CFC"/>
    <w:rsid w:val="00EF7959"/>
    <w:rsid w:val="00F04D34"/>
    <w:rsid w:val="00F129F8"/>
    <w:rsid w:val="00F27144"/>
    <w:rsid w:val="00F27771"/>
    <w:rsid w:val="00F4647F"/>
    <w:rsid w:val="00F8255B"/>
    <w:rsid w:val="00F9594F"/>
    <w:rsid w:val="00FA1723"/>
    <w:rsid w:val="00FA4A54"/>
    <w:rsid w:val="00FA5DE0"/>
    <w:rsid w:val="00FC75C9"/>
    <w:rsid w:val="00FE6E37"/>
    <w:rsid w:val="00FE758B"/>
    <w:rsid w:val="026B116E"/>
    <w:rsid w:val="03241163"/>
    <w:rsid w:val="03D33559"/>
    <w:rsid w:val="03EB1BF5"/>
    <w:rsid w:val="03EE28C2"/>
    <w:rsid w:val="0406477E"/>
    <w:rsid w:val="06234276"/>
    <w:rsid w:val="06A53383"/>
    <w:rsid w:val="08B56271"/>
    <w:rsid w:val="098F1CD1"/>
    <w:rsid w:val="0C1B4840"/>
    <w:rsid w:val="0C6F3E5D"/>
    <w:rsid w:val="0C85560D"/>
    <w:rsid w:val="0CBE2E61"/>
    <w:rsid w:val="0E2350DD"/>
    <w:rsid w:val="0EFF6256"/>
    <w:rsid w:val="0F0934CD"/>
    <w:rsid w:val="0F1547F9"/>
    <w:rsid w:val="0F186506"/>
    <w:rsid w:val="0FF55469"/>
    <w:rsid w:val="10B1077E"/>
    <w:rsid w:val="10DB2C69"/>
    <w:rsid w:val="11CB4DBB"/>
    <w:rsid w:val="129739A4"/>
    <w:rsid w:val="12BA4725"/>
    <w:rsid w:val="13670CC7"/>
    <w:rsid w:val="13A97E33"/>
    <w:rsid w:val="149B64AF"/>
    <w:rsid w:val="154222ED"/>
    <w:rsid w:val="16E47950"/>
    <w:rsid w:val="17630FB1"/>
    <w:rsid w:val="181C4B25"/>
    <w:rsid w:val="18543E54"/>
    <w:rsid w:val="185C229E"/>
    <w:rsid w:val="19B830C0"/>
    <w:rsid w:val="19C332D1"/>
    <w:rsid w:val="19F21990"/>
    <w:rsid w:val="1AB20166"/>
    <w:rsid w:val="1B593CC6"/>
    <w:rsid w:val="1B6D5C35"/>
    <w:rsid w:val="1B88473E"/>
    <w:rsid w:val="1B892F5A"/>
    <w:rsid w:val="1B9D00B0"/>
    <w:rsid w:val="1BB52ED6"/>
    <w:rsid w:val="1D017ED4"/>
    <w:rsid w:val="1D06374F"/>
    <w:rsid w:val="1D9F3B01"/>
    <w:rsid w:val="1DC51D4D"/>
    <w:rsid w:val="1EB50CBF"/>
    <w:rsid w:val="1EBA5E2B"/>
    <w:rsid w:val="1EE13344"/>
    <w:rsid w:val="1FC41B50"/>
    <w:rsid w:val="20BF36A0"/>
    <w:rsid w:val="21133409"/>
    <w:rsid w:val="212E7BC9"/>
    <w:rsid w:val="21B26104"/>
    <w:rsid w:val="230774C5"/>
    <w:rsid w:val="247749FB"/>
    <w:rsid w:val="24BC2002"/>
    <w:rsid w:val="254E709E"/>
    <w:rsid w:val="263559A0"/>
    <w:rsid w:val="26396DF4"/>
    <w:rsid w:val="26A821CC"/>
    <w:rsid w:val="2908071C"/>
    <w:rsid w:val="29FA2169"/>
    <w:rsid w:val="2A2B7C21"/>
    <w:rsid w:val="2A7707FE"/>
    <w:rsid w:val="2A9C3423"/>
    <w:rsid w:val="2B5F0400"/>
    <w:rsid w:val="2BCE2811"/>
    <w:rsid w:val="2C0B3BC7"/>
    <w:rsid w:val="2C0F594C"/>
    <w:rsid w:val="2C475FE3"/>
    <w:rsid w:val="2CAE5003"/>
    <w:rsid w:val="2CF524D8"/>
    <w:rsid w:val="2FB65F32"/>
    <w:rsid w:val="2FD93FE0"/>
    <w:rsid w:val="30113FBB"/>
    <w:rsid w:val="31230DCD"/>
    <w:rsid w:val="318D3A3F"/>
    <w:rsid w:val="326377AA"/>
    <w:rsid w:val="327E298E"/>
    <w:rsid w:val="32D33419"/>
    <w:rsid w:val="32DD4386"/>
    <w:rsid w:val="36397EDD"/>
    <w:rsid w:val="37B2213E"/>
    <w:rsid w:val="38E726E0"/>
    <w:rsid w:val="39A423E0"/>
    <w:rsid w:val="3C581420"/>
    <w:rsid w:val="3C883A5E"/>
    <w:rsid w:val="3CD94A35"/>
    <w:rsid w:val="3DAC5CA6"/>
    <w:rsid w:val="3DC50704"/>
    <w:rsid w:val="3DE12537"/>
    <w:rsid w:val="3EDB2CE7"/>
    <w:rsid w:val="3F0B1E07"/>
    <w:rsid w:val="3F540CF9"/>
    <w:rsid w:val="3FCC1C9F"/>
    <w:rsid w:val="3FED6FC9"/>
    <w:rsid w:val="41771ECA"/>
    <w:rsid w:val="41A23DC2"/>
    <w:rsid w:val="4391606A"/>
    <w:rsid w:val="43B13B13"/>
    <w:rsid w:val="43CF01E0"/>
    <w:rsid w:val="43F51E28"/>
    <w:rsid w:val="46C01BFA"/>
    <w:rsid w:val="46DF4DE5"/>
    <w:rsid w:val="470E7887"/>
    <w:rsid w:val="47B24BF0"/>
    <w:rsid w:val="47C81FB0"/>
    <w:rsid w:val="48435916"/>
    <w:rsid w:val="48D12A65"/>
    <w:rsid w:val="48EF78CD"/>
    <w:rsid w:val="491C0184"/>
    <w:rsid w:val="498310FA"/>
    <w:rsid w:val="49CC7DFC"/>
    <w:rsid w:val="4AD80A85"/>
    <w:rsid w:val="4B6E6C91"/>
    <w:rsid w:val="4C247468"/>
    <w:rsid w:val="4C472FAB"/>
    <w:rsid w:val="4D812CAB"/>
    <w:rsid w:val="4DB93591"/>
    <w:rsid w:val="4E7653C3"/>
    <w:rsid w:val="4EBC1443"/>
    <w:rsid w:val="4F004A73"/>
    <w:rsid w:val="50526B81"/>
    <w:rsid w:val="50637A0A"/>
    <w:rsid w:val="507B0322"/>
    <w:rsid w:val="52161D7D"/>
    <w:rsid w:val="52526169"/>
    <w:rsid w:val="52634886"/>
    <w:rsid w:val="52D03D8D"/>
    <w:rsid w:val="53F046E7"/>
    <w:rsid w:val="544201B1"/>
    <w:rsid w:val="55240F02"/>
    <w:rsid w:val="55F605CA"/>
    <w:rsid w:val="55FC5BFC"/>
    <w:rsid w:val="56B0229F"/>
    <w:rsid w:val="56F019D0"/>
    <w:rsid w:val="587C7B98"/>
    <w:rsid w:val="5B5D7A66"/>
    <w:rsid w:val="5BB14183"/>
    <w:rsid w:val="5BE07CF7"/>
    <w:rsid w:val="5C4541E6"/>
    <w:rsid w:val="5CBA5176"/>
    <w:rsid w:val="5CE27B76"/>
    <w:rsid w:val="5E6947B9"/>
    <w:rsid w:val="5EE811AC"/>
    <w:rsid w:val="5FC04A17"/>
    <w:rsid w:val="5FCC06BC"/>
    <w:rsid w:val="601E28AC"/>
    <w:rsid w:val="607946CC"/>
    <w:rsid w:val="60A90F2F"/>
    <w:rsid w:val="60B94F05"/>
    <w:rsid w:val="60DD2497"/>
    <w:rsid w:val="627C0F2F"/>
    <w:rsid w:val="639B1941"/>
    <w:rsid w:val="63D54957"/>
    <w:rsid w:val="64CD60A0"/>
    <w:rsid w:val="65297348"/>
    <w:rsid w:val="6573580F"/>
    <w:rsid w:val="66282447"/>
    <w:rsid w:val="667541E6"/>
    <w:rsid w:val="674B5BB6"/>
    <w:rsid w:val="6806413A"/>
    <w:rsid w:val="699E02E9"/>
    <w:rsid w:val="6A755E19"/>
    <w:rsid w:val="6A8A0C5F"/>
    <w:rsid w:val="6B5A259C"/>
    <w:rsid w:val="6BAA3656"/>
    <w:rsid w:val="6C9A637E"/>
    <w:rsid w:val="6CB95A5F"/>
    <w:rsid w:val="6CBE13CE"/>
    <w:rsid w:val="6F541BFA"/>
    <w:rsid w:val="6FAB7521"/>
    <w:rsid w:val="702F6798"/>
    <w:rsid w:val="708138A9"/>
    <w:rsid w:val="70AA2CC4"/>
    <w:rsid w:val="72267633"/>
    <w:rsid w:val="72273365"/>
    <w:rsid w:val="72706D1F"/>
    <w:rsid w:val="737C0836"/>
    <w:rsid w:val="73900E59"/>
    <w:rsid w:val="74394FEC"/>
    <w:rsid w:val="746B0426"/>
    <w:rsid w:val="74FF07D6"/>
    <w:rsid w:val="759B12C8"/>
    <w:rsid w:val="75AC3921"/>
    <w:rsid w:val="75F14C5D"/>
    <w:rsid w:val="763D7A0A"/>
    <w:rsid w:val="76B4114C"/>
    <w:rsid w:val="77C608AD"/>
    <w:rsid w:val="78582797"/>
    <w:rsid w:val="787B52EB"/>
    <w:rsid w:val="78A96637"/>
    <w:rsid w:val="794D439D"/>
    <w:rsid w:val="7A0C46EB"/>
    <w:rsid w:val="7AA8546C"/>
    <w:rsid w:val="7B5718A7"/>
    <w:rsid w:val="7B762E74"/>
    <w:rsid w:val="7BF61FAB"/>
    <w:rsid w:val="7CB9166D"/>
    <w:rsid w:val="7DE1682D"/>
    <w:rsid w:val="7E87263F"/>
    <w:rsid w:val="7F1135E0"/>
    <w:rsid w:val="7F3D6909"/>
    <w:rsid w:val="7FC44AF6"/>
    <w:rsid w:val="7FDD00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CCE4FE"/>
  <w15:docId w15:val="{DE99EE1B-8A53-449D-9748-C73746A8E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34"/>
    <w:qFormat/>
    <w:pPr>
      <w:ind w:firstLineChars="200" w:firstLine="420"/>
    </w:p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paragraph" w:customStyle="1" w:styleId="1">
    <w:name w:val="列出段落1"/>
    <w:basedOn w:val="a"/>
    <w:uiPriority w:val="34"/>
    <w:qFormat/>
    <w:rsid w:val="00701523"/>
    <w:pPr>
      <w:ind w:firstLineChars="200" w:firstLine="420"/>
    </w:pPr>
    <w:rPr>
      <w:rFonts w:ascii="Calibri" w:hAnsi="Calibri"/>
      <w:szCs w:val="22"/>
    </w:rPr>
  </w:style>
  <w:style w:type="table" w:styleId="ac">
    <w:name w:val="Table Grid"/>
    <w:basedOn w:val="a1"/>
    <w:uiPriority w:val="59"/>
    <w:rsid w:val="00411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081F12C-A166-B243-94CF-CB191AE45C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3</Pages>
  <Words>141</Words>
  <Characters>810</Characters>
  <Application>Microsoft Office Word</Application>
  <DocSecurity>0</DocSecurity>
  <Lines>6</Lines>
  <Paragraphs>1</Paragraphs>
  <ScaleCrop>false</ScaleCrop>
  <Company>WIN</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杨伟吉</cp:lastModifiedBy>
  <cp:revision>48</cp:revision>
  <cp:lastPrinted>2023-07-07T02:17:00Z</cp:lastPrinted>
  <dcterms:created xsi:type="dcterms:W3CDTF">2021-08-23T13:05:00Z</dcterms:created>
  <dcterms:modified xsi:type="dcterms:W3CDTF">2025-09-18T07:59:00Z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661D3EDB241E465CBB55010773CC3532_13</vt:lpwstr>
  </property>
</Properties>
</file>