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9D" w:rsidRDefault="0003039D" w:rsidP="0003039D">
      <w:pPr>
        <w:widowControl/>
        <w:spacing w:line="285" w:lineRule="atLeast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</w:t>
      </w:r>
    </w:p>
    <w:p w:rsidR="0003039D" w:rsidRDefault="0003039D" w:rsidP="001C5A87">
      <w:pPr>
        <w:widowControl/>
        <w:adjustRightInd w:val="0"/>
        <w:snapToGrid w:val="0"/>
        <w:spacing w:beforeLines="50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案例编写内容及格式参考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一、案例编写注意事项及要求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1.</w:t>
      </w:r>
      <w:r>
        <w:rPr>
          <w:rFonts w:ascii="Times New Roman" w:eastAsia="仿宋_GB2312" w:hAnsi="Times New Roman"/>
          <w:kern w:val="0"/>
          <w:sz w:val="28"/>
          <w:szCs w:val="28"/>
        </w:rPr>
        <w:t>案例包含两大部分：案例正文＋案例使用说明，分开排版。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2.</w:t>
      </w:r>
      <w:r>
        <w:rPr>
          <w:rFonts w:ascii="Times New Roman" w:eastAsia="仿宋_GB2312" w:hAnsi="Times New Roman"/>
          <w:kern w:val="0"/>
          <w:sz w:val="28"/>
          <w:szCs w:val="28"/>
        </w:rPr>
        <w:t>须遵守《著作权法》有关规定，并</w:t>
      </w:r>
      <w:r>
        <w:rPr>
          <w:rFonts w:ascii="Times New Roman" w:eastAsia="华文仿宋" w:hAnsi="Times New Roman"/>
          <w:sz w:val="28"/>
          <w:szCs w:val="28"/>
        </w:rPr>
        <w:t>落实立德树人根本任务</w:t>
      </w:r>
      <w:r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3.</w:t>
      </w:r>
      <w:r>
        <w:rPr>
          <w:rFonts w:ascii="Times New Roman" w:eastAsia="仿宋_GB2312" w:hAnsi="Times New Roman"/>
          <w:kern w:val="0"/>
          <w:sz w:val="28"/>
          <w:szCs w:val="28"/>
        </w:rPr>
        <w:t>有关参考书籍、报刊及其他资料等，应在文后注明出处，并在附录参考文献中进行标示。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/>
          <w:b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4.</w:t>
      </w:r>
      <w:r>
        <w:rPr>
          <w:rFonts w:ascii="Times New Roman" w:eastAsia="仿宋_GB2312" w:hAnsi="Times New Roman"/>
          <w:kern w:val="0"/>
          <w:sz w:val="28"/>
          <w:szCs w:val="28"/>
        </w:rPr>
        <w:t>如果编写的是真实案例，还应取得案例所涉及单位的授权书。</w:t>
      </w:r>
    </w:p>
    <w:p w:rsidR="0003039D" w:rsidRDefault="0003039D" w:rsidP="0003039D">
      <w:pPr>
        <w:widowControl/>
        <w:adjustRightInd w:val="0"/>
        <w:snapToGrid w:val="0"/>
        <w:spacing w:line="312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5.</w:t>
      </w:r>
      <w:r>
        <w:rPr>
          <w:rFonts w:ascii="Times New Roman" w:eastAsia="仿宋_GB2312" w:hAnsi="Times New Roman"/>
          <w:kern w:val="0"/>
          <w:sz w:val="28"/>
          <w:szCs w:val="28"/>
        </w:rPr>
        <w:t>案例正文的基本结构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1728"/>
        <w:gridCol w:w="5987"/>
      </w:tblGrid>
      <w:tr w:rsidR="0003039D" w:rsidTr="00675B65">
        <w:trPr>
          <w:trHeight w:val="58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03039D" w:rsidTr="00675B65">
        <w:trPr>
          <w:trHeight w:val="619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 w:rsidR="0003039D" w:rsidTr="00675B65">
        <w:trPr>
          <w:trHeight w:val="61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ind w:left="360" w:hangingChars="150" w:hanging="360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 w:rsidR="0003039D" w:rsidTr="00675B65">
        <w:trPr>
          <w:trHeight w:val="607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中文摘要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字以内，关键词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3—5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个。</w:t>
            </w:r>
          </w:p>
        </w:tc>
      </w:tr>
      <w:tr w:rsidR="0003039D" w:rsidTr="00675B65">
        <w:trPr>
          <w:trHeight w:val="427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引言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开头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点明时间、地点、单位、决策者、关键问题等信息。</w:t>
            </w:r>
          </w:p>
        </w:tc>
      </w:tr>
      <w:tr w:rsidR="0003039D" w:rsidTr="00675B65">
        <w:trPr>
          <w:trHeight w:val="623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 w:rsidR="0003039D" w:rsidTr="00675B65">
        <w:trPr>
          <w:trHeight w:val="588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对案例内容的描述（陈述客观事实，决策点突出，所述及相关数据具备完整性和一致性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语句通顺，层次分明，概念准确，新名词或英文缩写应有解释）。</w:t>
            </w:r>
          </w:p>
        </w:tc>
      </w:tr>
      <w:tr w:rsidR="0003039D" w:rsidTr="00675B65">
        <w:trPr>
          <w:trHeight w:val="638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根据需要，对正文进行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精辟总结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</w:rPr>
              <w:t>或提出决策问题引发读者思考等。</w:t>
            </w:r>
          </w:p>
        </w:tc>
      </w:tr>
      <w:tr w:rsidR="0003039D" w:rsidTr="00675B65">
        <w:trPr>
          <w:trHeight w:val="772"/>
        </w:trPr>
        <w:tc>
          <w:tcPr>
            <w:tcW w:w="790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与案例相关的图表、课件、动画片、</w:t>
            </w:r>
            <w:proofErr w:type="spellStart"/>
            <w:r>
              <w:rPr>
                <w:rFonts w:ascii="Times New Roman" w:eastAsia="仿宋_GB2312" w:hAnsi="Times New Roman"/>
                <w:kern w:val="0"/>
                <w:sz w:val="24"/>
              </w:rPr>
              <w:t>ppt</w:t>
            </w:r>
            <w:proofErr w:type="spellEnd"/>
            <w:r>
              <w:rPr>
                <w:rFonts w:ascii="Times New Roman" w:eastAsia="仿宋_GB2312" w:hAnsi="Times New Roman"/>
                <w:kern w:val="0"/>
                <w:sz w:val="24"/>
              </w:rPr>
              <w:t>等；列出必要的说明和参考文献。</w:t>
            </w:r>
          </w:p>
        </w:tc>
      </w:tr>
    </w:tbl>
    <w:p w:rsidR="0003039D" w:rsidRDefault="0003039D" w:rsidP="0003039D">
      <w:pPr>
        <w:widowControl/>
        <w:spacing w:line="60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6.</w:t>
      </w:r>
      <w:r>
        <w:rPr>
          <w:rFonts w:ascii="Times New Roman" w:eastAsia="仿宋_GB2312" w:hAnsi="Times New Roman"/>
          <w:kern w:val="0"/>
          <w:sz w:val="28"/>
          <w:szCs w:val="28"/>
        </w:rPr>
        <w:t>案例使用说明的基本结构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2291"/>
        <w:gridCol w:w="5283"/>
      </w:tblGrid>
      <w:tr w:rsidR="0003039D" w:rsidTr="00675B65">
        <w:trPr>
          <w:trHeight w:val="47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</w:rPr>
              <w:t>内容填写基本要求</w:t>
            </w:r>
          </w:p>
        </w:tc>
      </w:tr>
      <w:tr w:rsidR="0003039D" w:rsidTr="00675B65">
        <w:trPr>
          <w:trHeight w:val="458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适用的课程、专业、教学目标</w:t>
            </w:r>
          </w:p>
        </w:tc>
      </w:tr>
      <w:tr w:rsidR="0003039D" w:rsidTr="00675B65">
        <w:trPr>
          <w:trHeight w:val="44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××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课程及相应的知识点</w:t>
            </w:r>
          </w:p>
        </w:tc>
      </w:tr>
      <w:tr w:rsidR="0003039D" w:rsidTr="00675B65">
        <w:trPr>
          <w:trHeight w:val="46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lastRenderedPageBreak/>
              <w:t>3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名称</w:t>
            </w:r>
          </w:p>
        </w:tc>
      </w:tr>
      <w:tr w:rsidR="0003039D" w:rsidTr="00675B65">
        <w:trPr>
          <w:trHeight w:val="460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提示学员思考方向；</w:t>
            </w:r>
          </w:p>
        </w:tc>
      </w:tr>
      <w:tr w:rsidR="0003039D" w:rsidTr="00675B65">
        <w:trPr>
          <w:trHeight w:val="452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给出案例分析的逻辑路径</w:t>
            </w:r>
          </w:p>
        </w:tc>
      </w:tr>
      <w:tr w:rsidR="0003039D" w:rsidTr="00675B65">
        <w:trPr>
          <w:trHeight w:val="459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分析该案例所需要的相关理论</w:t>
            </w:r>
          </w:p>
        </w:tc>
      </w:tr>
      <w:tr w:rsidR="0003039D" w:rsidTr="00675B65">
        <w:trPr>
          <w:trHeight w:val="451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教师需要掌握的案例进展性、背景性信息</w:t>
            </w:r>
          </w:p>
        </w:tc>
      </w:tr>
      <w:tr w:rsidR="0003039D" w:rsidTr="00675B65">
        <w:trPr>
          <w:trHeight w:val="627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 w:rsidR="0003039D" w:rsidTr="00675B65">
        <w:trPr>
          <w:trHeight w:val="481"/>
        </w:trPr>
        <w:tc>
          <w:tcPr>
            <w:tcW w:w="931" w:type="dxa"/>
            <w:vAlign w:val="center"/>
          </w:tcPr>
          <w:p w:rsidR="0003039D" w:rsidRDefault="0003039D" w:rsidP="00675B65">
            <w:pPr>
              <w:widowControl/>
              <w:spacing w:line="285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:rsidR="0003039D" w:rsidRDefault="0003039D" w:rsidP="00675B65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案例教学过程中的时间安排</w:t>
            </w:r>
          </w:p>
        </w:tc>
      </w:tr>
    </w:tbl>
    <w:p w:rsidR="0003039D" w:rsidRDefault="0003039D" w:rsidP="001C5A87">
      <w:pPr>
        <w:widowControl/>
        <w:adjustRightInd w:val="0"/>
        <w:snapToGrid w:val="0"/>
        <w:spacing w:beforeLines="50" w:line="360" w:lineRule="auto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t>二、排版要求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60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:rsidR="0003039D" w:rsidRDefault="0003039D" w:rsidP="001C5A87">
      <w:pPr>
        <w:widowControl/>
        <w:adjustRightInd w:val="0"/>
        <w:snapToGrid w:val="0"/>
        <w:spacing w:beforeLines="50" w:afterLines="50" w:line="360" w:lineRule="auto"/>
        <w:jc w:val="center"/>
        <w:rPr>
          <w:rFonts w:ascii="Times New Roman" w:eastAsia="黑体" w:hAnsi="Times New Roman"/>
          <w:b/>
          <w:color w:val="767171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</w:t>
      </w:r>
      <w:r>
        <w:rPr>
          <w:rFonts w:ascii="Times New Roman" w:hAnsi="Times New Roman"/>
          <w:b/>
          <w:color w:val="000000"/>
          <w:kern w:val="0"/>
          <w:sz w:val="24"/>
        </w:rPr>
        <w:t xml:space="preserve">  </w:t>
      </w:r>
      <w:r>
        <w:rPr>
          <w:rFonts w:ascii="Times New Roman" w:hAnsi="Times New Roman"/>
          <w:b/>
          <w:color w:val="000000"/>
          <w:kern w:val="0"/>
          <w:sz w:val="24"/>
        </w:rPr>
        <w:t>要：</w:t>
      </w:r>
      <w:r>
        <w:rPr>
          <w:rFonts w:ascii="Times New Roman" w:hAnsi="Times New Roman"/>
          <w:color w:val="000000"/>
          <w:kern w:val="0"/>
          <w:sz w:val="24"/>
        </w:rPr>
        <w:t>本案例描述了</w:t>
      </w:r>
      <w:r>
        <w:rPr>
          <w:rFonts w:ascii="Times New Roman" w:hAnsi="Times New Roman"/>
          <w:color w:val="000000"/>
          <w:kern w:val="0"/>
          <w:sz w:val="24"/>
        </w:rPr>
        <w:t>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 xml:space="preserve">1. </w:t>
      </w:r>
      <w:r>
        <w:rPr>
          <w:rFonts w:ascii="Times New Roman" w:hAnsi="Times New Roman"/>
          <w:b/>
          <w:color w:val="000000"/>
          <w:kern w:val="0"/>
          <w:sz w:val="28"/>
          <w:szCs w:val="28"/>
        </w:rPr>
        <w:t>公司发展及现状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．；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，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1.1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 xml:space="preserve"> 1.2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1.3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；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…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）</w:t>
      </w:r>
    </w:p>
    <w:p w:rsidR="0003039D" w:rsidRDefault="00927176" w:rsidP="001C5A87">
      <w:pPr>
        <w:widowControl/>
        <w:adjustRightInd w:val="0"/>
        <w:snapToGrid w:val="0"/>
        <w:spacing w:beforeLines="25" w:afterLines="25" w:line="312" w:lineRule="auto"/>
        <w:ind w:firstLineChars="200" w:firstLine="482"/>
        <w:jc w:val="left"/>
        <w:rPr>
          <w:rFonts w:ascii="Times New Roman" w:eastAsia="仿宋_GB2312" w:hAnsi="Times New Roman"/>
          <w:color w:val="000000"/>
          <w:kern w:val="0"/>
          <w:sz w:val="24"/>
        </w:rPr>
      </w:pPr>
      <w:r w:rsidRPr="00927176">
        <w:rPr>
          <w:rFonts w:ascii="Times New Roman" w:hAnsi="Times New Roman"/>
          <w:b/>
          <w:noProof/>
          <w:color w:val="000000"/>
          <w:kern w:val="0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-1.5pt;margin-top:43.65pt;width:291.9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" strokeweight="1.5pt">
            <v:shadow color="#43954c" opacity=".5" offset="1pt"/>
          </v:shape>
        </w:pict>
      </w:r>
      <w:r w:rsidR="0003039D">
        <w:rPr>
          <w:rFonts w:ascii="Times New Roman" w:hAnsi="Times New Roman"/>
          <w:b/>
          <w:color w:val="000000"/>
          <w:kern w:val="0"/>
          <w:sz w:val="24"/>
        </w:rPr>
        <w:t xml:space="preserve">2006 </w:t>
      </w:r>
      <w:r w:rsidR="0003039D">
        <w:rPr>
          <w:rFonts w:ascii="Times New Roman" w:hAnsi="Times New Roman"/>
          <w:b/>
          <w:color w:val="000000"/>
          <w:kern w:val="0"/>
          <w:sz w:val="24"/>
        </w:rPr>
        <w:t>年</w:t>
      </w:r>
      <w:r w:rsidR="0003039D">
        <w:rPr>
          <w:rFonts w:ascii="Times New Roman" w:hAnsi="Times New Roman"/>
          <w:b/>
          <w:color w:val="000000"/>
          <w:kern w:val="0"/>
          <w:sz w:val="24"/>
        </w:rPr>
        <w:t xml:space="preserve"> 9 </w:t>
      </w:r>
      <w:r w:rsidR="0003039D">
        <w:rPr>
          <w:rFonts w:ascii="Times New Roman" w:hAnsi="Times New Roman"/>
          <w:b/>
          <w:color w:val="000000"/>
          <w:kern w:val="0"/>
          <w:sz w:val="24"/>
        </w:rPr>
        <w:t>月的一天</w:t>
      </w:r>
      <w:r w:rsidR="0003039D">
        <w:rPr>
          <w:rFonts w:ascii="Times New Roman" w:hAnsi="Times New Roman"/>
          <w:b/>
          <w:color w:val="000000"/>
          <w:kern w:val="0"/>
          <w:sz w:val="24"/>
        </w:rPr>
        <w:t>……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（全文为宋体、小四，段前与段后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 xml:space="preserve"> 0.25 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行、多倍行距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 xml:space="preserve"> 1.3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，英文字体采用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Times New Roman</w:t>
      </w:r>
      <w:r w:rsidR="0003039D">
        <w:rPr>
          <w:rFonts w:ascii="Times New Roman" w:hAnsi="Times New Roman"/>
          <w:b/>
          <w:color w:val="767171"/>
          <w:kern w:val="0"/>
          <w:sz w:val="24"/>
        </w:rPr>
        <w:t>）</w:t>
      </w:r>
    </w:p>
    <w:p w:rsidR="0003039D" w:rsidRDefault="0003039D" w:rsidP="0003039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本案例由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大学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学院的</w:t>
      </w:r>
      <w:r>
        <w:rPr>
          <w:rFonts w:ascii="Times New Roman" w:hAnsi="Times New Roman"/>
          <w:color w:val="000000"/>
          <w:kern w:val="0"/>
          <w:sz w:val="18"/>
          <w:szCs w:val="18"/>
        </w:rPr>
        <w:t>**</w:t>
      </w:r>
      <w:r>
        <w:rPr>
          <w:rFonts w:ascii="Times New Roman" w:hAnsi="Times New Roman"/>
          <w:color w:val="000000"/>
          <w:kern w:val="0"/>
          <w:sz w:val="18"/>
          <w:szCs w:val="18"/>
        </w:rPr>
        <w:t>撰写，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2.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本案例授权浙江省研究生教育学会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可在</w:t>
      </w:r>
      <w:r>
        <w:rPr>
          <w:rFonts w:ascii="Times New Roman" w:hAnsi="Times New Roman"/>
          <w:color w:val="000000"/>
          <w:kern w:val="0"/>
          <w:sz w:val="18"/>
          <w:szCs w:val="18"/>
        </w:rPr>
        <w:t>规定的网站</w:t>
      </w:r>
      <w:r>
        <w:rPr>
          <w:rFonts w:ascii="Times New Roman" w:hAnsi="Times New Roman" w:hint="eastAsia"/>
          <w:color w:val="000000"/>
          <w:kern w:val="0"/>
          <w:sz w:val="18"/>
          <w:szCs w:val="18"/>
        </w:rPr>
        <w:t>展示发布，学会内其他研究生培养单位可在研究生教育教学活动中无偿使用，但不得用于盈利活动</w:t>
      </w:r>
      <w:r>
        <w:rPr>
          <w:rFonts w:ascii="Times New Roman" w:hAnsi="Times New Roman"/>
          <w:color w:val="000000"/>
          <w:kern w:val="0"/>
          <w:sz w:val="18"/>
          <w:szCs w:val="18"/>
        </w:rPr>
        <w:t>。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本案例源自</w:t>
      </w:r>
      <w:r>
        <w:rPr>
          <w:rFonts w:ascii="Times New Roman" w:hAnsi="Times New Roman"/>
          <w:color w:val="000000"/>
          <w:kern w:val="0"/>
          <w:sz w:val="18"/>
          <w:szCs w:val="18"/>
        </w:rPr>
        <w:t>……</w:t>
      </w:r>
      <w:r>
        <w:rPr>
          <w:rFonts w:ascii="Times New Roman" w:hAnsi="Times New Roman"/>
          <w:color w:val="000000"/>
          <w:kern w:val="0"/>
          <w:sz w:val="18"/>
          <w:szCs w:val="18"/>
        </w:rPr>
        <w:t>，由于企业保密的要求，在本案例中对有关名称、数据等做了必要的掩饰性处理。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4.</w:t>
      </w:r>
      <w:r>
        <w:rPr>
          <w:rFonts w:ascii="Times New Roman" w:hAnsi="Times New Roman"/>
          <w:color w:val="000000"/>
          <w:kern w:val="0"/>
          <w:sz w:val="18"/>
          <w:szCs w:val="18"/>
        </w:rPr>
        <w:t>本案例只供课堂讨论之用，并无意暗示或说明</w:t>
      </w:r>
      <w:proofErr w:type="gramStart"/>
      <w:r>
        <w:rPr>
          <w:rFonts w:ascii="Times New Roman" w:hAnsi="Times New Roman"/>
          <w:color w:val="000000"/>
          <w:kern w:val="0"/>
          <w:sz w:val="18"/>
          <w:szCs w:val="18"/>
        </w:rPr>
        <w:t>某种管理</w:t>
      </w:r>
      <w:proofErr w:type="gramEnd"/>
      <w:r>
        <w:rPr>
          <w:rFonts w:ascii="Times New Roman" w:hAnsi="Times New Roman"/>
          <w:color w:val="000000"/>
          <w:kern w:val="0"/>
          <w:sz w:val="18"/>
          <w:szCs w:val="18"/>
        </w:rPr>
        <w:t>/</w:t>
      </w:r>
      <w:r>
        <w:rPr>
          <w:rFonts w:ascii="Times New Roman" w:hAnsi="Times New Roman"/>
          <w:color w:val="000000"/>
          <w:kern w:val="0"/>
          <w:sz w:val="18"/>
          <w:szCs w:val="18"/>
        </w:rPr>
        <w:t>实践行为是否有效。</w:t>
      </w: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03039D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/>
          <w:b/>
          <w:color w:val="000000"/>
          <w:kern w:val="0"/>
          <w:sz w:val="24"/>
        </w:rPr>
      </w:pPr>
    </w:p>
    <w:p w:rsidR="0003039D" w:rsidRDefault="0003039D" w:rsidP="001C5A87">
      <w:pPr>
        <w:widowControl/>
        <w:adjustRightInd w:val="0"/>
        <w:snapToGrid w:val="0"/>
        <w:spacing w:beforeLines="25" w:afterLines="25" w:line="360" w:lineRule="auto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lastRenderedPageBreak/>
        <w:t>案例使用说明</w:t>
      </w:r>
      <w:r>
        <w:rPr>
          <w:rFonts w:ascii="Times New Roman" w:eastAsia="黑体" w:hAnsi="Times New Roman"/>
          <w:b/>
          <w:color w:val="767171"/>
          <w:kern w:val="0"/>
          <w:sz w:val="30"/>
          <w:szCs w:val="30"/>
        </w:rPr>
        <w:t>（黑体、加粗、四号）</w:t>
      </w:r>
    </w:p>
    <w:p w:rsidR="0003039D" w:rsidRDefault="0003039D" w:rsidP="001C5A87">
      <w:pPr>
        <w:widowControl/>
        <w:adjustRightInd w:val="0"/>
        <w:snapToGrid w:val="0"/>
        <w:spacing w:beforeLines="50" w:afterLines="50" w:line="360" w:lineRule="auto"/>
        <w:jc w:val="center"/>
        <w:rPr>
          <w:rFonts w:ascii="Times New Roman" w:eastAsia="黑体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eastAsia="黑体" w:hAnsi="Times New Roman"/>
          <w:b/>
          <w:color w:val="767171"/>
          <w:kern w:val="0"/>
          <w:sz w:val="32"/>
          <w:szCs w:val="32"/>
        </w:rPr>
        <w:t>（黑体、三号、加粗、居中）</w:t>
      </w:r>
    </w:p>
    <w:p w:rsidR="0003039D" w:rsidRDefault="0003039D" w:rsidP="0003039D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．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．；（</w:t>
      </w:r>
      <w:r>
        <w:rPr>
          <w:color w:val="767171"/>
          <w:sz w:val="28"/>
          <w:szCs w:val="28"/>
        </w:rPr>
        <w:t>1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2</w:t>
      </w:r>
      <w:r>
        <w:rPr>
          <w:color w:val="767171"/>
          <w:sz w:val="28"/>
          <w:szCs w:val="28"/>
        </w:rPr>
        <w:t>）（</w:t>
      </w:r>
      <w:r>
        <w:rPr>
          <w:color w:val="767171"/>
          <w:sz w:val="28"/>
          <w:szCs w:val="28"/>
        </w:rPr>
        <w:t>3</w:t>
      </w:r>
      <w:r>
        <w:rPr>
          <w:color w:val="767171"/>
          <w:sz w:val="28"/>
          <w:szCs w:val="28"/>
        </w:rPr>
        <w:t>）</w:t>
      </w:r>
      <w:r>
        <w:rPr>
          <w:color w:val="767171"/>
          <w:sz w:val="28"/>
          <w:szCs w:val="28"/>
        </w:rPr>
        <w:t>…</w:t>
      </w:r>
      <w:r>
        <w:rPr>
          <w:color w:val="767171"/>
          <w:sz w:val="28"/>
          <w:szCs w:val="28"/>
        </w:rPr>
        <w:t>）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．本案例主要适用于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课程，也适用于</w:t>
      </w:r>
      <w:r>
        <w:rPr>
          <w:rFonts w:ascii="Times New Roman" w:hAnsi="Times New Roman"/>
          <w:color w:val="000000"/>
          <w:kern w:val="0"/>
          <w:sz w:val="24"/>
        </w:rPr>
        <w:t>****</w:t>
      </w:r>
      <w:r>
        <w:rPr>
          <w:rFonts w:ascii="Times New Roman" w:hAnsi="Times New Roman"/>
          <w:color w:val="000000"/>
          <w:kern w:val="0"/>
          <w:sz w:val="24"/>
        </w:rPr>
        <w:t>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</w:t>
      </w:r>
      <w:r>
        <w:rPr>
          <w:rFonts w:ascii="Times New Roman" w:hAnsi="Times New Roman"/>
          <w:color w:val="767171"/>
          <w:kern w:val="0"/>
          <w:sz w:val="24"/>
        </w:rPr>
        <w:t xml:space="preserve"> 0.25 </w:t>
      </w:r>
      <w:r>
        <w:rPr>
          <w:rFonts w:ascii="Times New Roman" w:hAnsi="Times New Roman"/>
          <w:color w:val="767171"/>
          <w:kern w:val="0"/>
          <w:sz w:val="24"/>
        </w:rPr>
        <w:t>行、多倍行距</w:t>
      </w:r>
      <w:r>
        <w:rPr>
          <w:rFonts w:ascii="Times New Roman" w:hAnsi="Times New Roman"/>
          <w:color w:val="767171"/>
          <w:kern w:val="0"/>
          <w:sz w:val="24"/>
        </w:rPr>
        <w:t xml:space="preserve"> 1.3</w:t>
      </w:r>
      <w:r>
        <w:rPr>
          <w:rFonts w:ascii="Times New Roman" w:hAnsi="Times New Roman"/>
          <w:color w:val="767171"/>
          <w:kern w:val="0"/>
          <w:sz w:val="24"/>
        </w:rPr>
        <w:t>）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</w:t>
      </w:r>
      <w:r>
        <w:rPr>
          <w:rFonts w:ascii="Times New Roman" w:hAnsi="Times New Roman"/>
          <w:color w:val="000000"/>
          <w:kern w:val="0"/>
          <w:sz w:val="24"/>
        </w:rPr>
        <w:t>．本案例的教学目的</w:t>
      </w:r>
      <w:r>
        <w:rPr>
          <w:rFonts w:ascii="Times New Roman" w:hAnsi="Times New Roman"/>
          <w:color w:val="000000"/>
          <w:kern w:val="0"/>
          <w:sz w:val="24"/>
        </w:rPr>
        <w:t>.......</w:t>
      </w:r>
    </w:p>
    <w:p w:rsidR="0003039D" w:rsidRDefault="0003039D" w:rsidP="0003039D">
      <w:pPr>
        <w:pStyle w:val="1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 w:rsidR="0003039D" w:rsidRDefault="0003039D" w:rsidP="001C5A87">
      <w:pPr>
        <w:widowControl/>
        <w:adjustRightInd w:val="0"/>
        <w:snapToGrid w:val="0"/>
        <w:spacing w:beforeLines="25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</w:t>
      </w:r>
      <w:r>
        <w:rPr>
          <w:rFonts w:ascii="Times New Roman" w:hAnsi="Times New Roman"/>
          <w:color w:val="000000"/>
          <w:kern w:val="0"/>
          <w:sz w:val="24"/>
        </w:rPr>
        <w:t>．</w:t>
      </w:r>
      <w:r>
        <w:rPr>
          <w:rFonts w:ascii="Times New Roman" w:hAnsi="Times New Roman"/>
          <w:color w:val="000000"/>
          <w:kern w:val="0"/>
          <w:sz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>本案例主要涉及</w:t>
      </w:r>
      <w:r>
        <w:rPr>
          <w:rFonts w:ascii="Times New Roman" w:hAnsi="Times New Roman"/>
          <w:color w:val="000000"/>
          <w:kern w:val="0"/>
          <w:sz w:val="24"/>
        </w:rPr>
        <w:t>**</w:t>
      </w:r>
      <w:r>
        <w:rPr>
          <w:rFonts w:ascii="Times New Roman" w:hAnsi="Times New Roman"/>
          <w:color w:val="000000"/>
          <w:kern w:val="0"/>
          <w:sz w:val="24"/>
        </w:rPr>
        <w:t>课程的</w:t>
      </w:r>
      <w:r>
        <w:rPr>
          <w:rFonts w:ascii="Times New Roman" w:hAnsi="Times New Roman"/>
          <w:color w:val="000000"/>
          <w:kern w:val="0"/>
          <w:sz w:val="24"/>
        </w:rPr>
        <w:t>***</w:t>
      </w:r>
      <w:r>
        <w:rPr>
          <w:rFonts w:ascii="Times New Roman" w:hAnsi="Times New Roman"/>
          <w:color w:val="000000"/>
          <w:kern w:val="0"/>
          <w:sz w:val="24"/>
        </w:rPr>
        <w:t>知识点</w:t>
      </w:r>
    </w:p>
    <w:p w:rsidR="006C3171" w:rsidRPr="0003039D" w:rsidRDefault="006C3171">
      <w:bookmarkStart w:id="0" w:name="_GoBack"/>
      <w:bookmarkEnd w:id="0"/>
    </w:p>
    <w:sectPr w:rsidR="006C3171" w:rsidRPr="0003039D" w:rsidSect="0092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AD4" w:rsidRDefault="00A23AD4" w:rsidP="0003039D">
      <w:r>
        <w:separator/>
      </w:r>
    </w:p>
  </w:endnote>
  <w:endnote w:type="continuationSeparator" w:id="0">
    <w:p w:rsidR="00A23AD4" w:rsidRDefault="00A23AD4" w:rsidP="00030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AD4" w:rsidRDefault="00A23AD4" w:rsidP="0003039D">
      <w:r>
        <w:separator/>
      </w:r>
    </w:p>
  </w:footnote>
  <w:footnote w:type="continuationSeparator" w:id="0">
    <w:p w:rsidR="00A23AD4" w:rsidRDefault="00A23AD4" w:rsidP="00030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79B"/>
    <w:rsid w:val="0003039D"/>
    <w:rsid w:val="001C5A87"/>
    <w:rsid w:val="0060379B"/>
    <w:rsid w:val="006C3171"/>
    <w:rsid w:val="00927176"/>
    <w:rsid w:val="00A23AD4"/>
    <w:rsid w:val="00B7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接箭头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039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039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3039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3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3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3039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骆仙芳</cp:lastModifiedBy>
  <cp:revision>3</cp:revision>
  <dcterms:created xsi:type="dcterms:W3CDTF">2019-05-27T03:39:00Z</dcterms:created>
  <dcterms:modified xsi:type="dcterms:W3CDTF">2020-04-03T01:30:00Z</dcterms:modified>
</cp:coreProperties>
</file>