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4DBD" w14:textId="77777777" w:rsidR="006C60E2" w:rsidRDefault="006C60E2" w:rsidP="00F379C6">
      <w:pPr>
        <w:spacing w:after="0" w:line="360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2025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年</w:t>
      </w:r>
      <w:r>
        <w:rPr>
          <w:rFonts w:ascii="Times New Roman" w:eastAsia="方正小标宋简体" w:hAnsi="Times New Roman" w:cs="Times New Roman"/>
          <w:sz w:val="44"/>
          <w:szCs w:val="44"/>
        </w:rPr>
        <w:t>研究生教育教学改革</w:t>
      </w:r>
    </w:p>
    <w:p w14:paraId="54DD43D8" w14:textId="77777777" w:rsidR="006C60E2" w:rsidRDefault="006C60E2" w:rsidP="00F379C6">
      <w:pPr>
        <w:spacing w:after="0" w:line="360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重点研究方向</w:t>
      </w:r>
      <w:r>
        <w:rPr>
          <w:rFonts w:ascii="Times New Roman" w:eastAsia="方正小标宋简体" w:hAnsi="Times New Roman" w:cs="Times New Roman"/>
          <w:sz w:val="44"/>
          <w:szCs w:val="44"/>
        </w:rPr>
        <w:t>选题指南</w:t>
      </w:r>
      <w:r>
        <w:rPr>
          <w:rFonts w:ascii="Times New Roman" w:eastAsia="方正小标宋简体" w:hAnsi="Times New Roman" w:cs="Times New Roman"/>
          <w:sz w:val="44"/>
          <w:szCs w:val="44"/>
        </w:rPr>
        <w:cr/>
      </w:r>
    </w:p>
    <w:p w14:paraId="47809CCB" w14:textId="77777777" w:rsidR="006C60E2" w:rsidRDefault="006C60E2" w:rsidP="00F379C6">
      <w:pPr>
        <w:spacing w:after="0" w:line="360" w:lineRule="auto"/>
        <w:ind w:leftChars="304" w:left="958" w:hangingChars="100" w:hanging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基于学科画像的学科评价研究</w:t>
      </w:r>
    </w:p>
    <w:p w14:paraId="2C0C0418" w14:textId="77777777" w:rsidR="006C60E2" w:rsidRDefault="006C60E2" w:rsidP="00F379C6">
      <w:pPr>
        <w:spacing w:after="0" w:line="360" w:lineRule="auto"/>
        <w:ind w:leftChars="304" w:left="958" w:hangingChars="100" w:hanging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学科交叉融合背景下学科组织建设新模式研究</w:t>
      </w:r>
    </w:p>
    <w:p w14:paraId="6405D938" w14:textId="77777777" w:rsidR="006C60E2" w:rsidRDefault="006C60E2" w:rsidP="00F379C6">
      <w:pPr>
        <w:spacing w:after="0" w:line="360" w:lineRule="auto"/>
        <w:ind w:leftChars="304" w:left="958" w:hangingChars="100" w:hanging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浙江省学科专业与区域经济社会发展适配度研究</w:t>
      </w:r>
    </w:p>
    <w:p w14:paraId="4F6B24A4" w14:textId="77777777" w:rsidR="006C60E2" w:rsidRDefault="006C60E2" w:rsidP="00F379C6">
      <w:pPr>
        <w:spacing w:after="0" w:line="360" w:lineRule="auto"/>
        <w:ind w:leftChars="304" w:left="958" w:hangingChars="100" w:hanging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浙江省急需紧缺学科专业快速响应布局建设路径研究</w:t>
      </w:r>
    </w:p>
    <w:p w14:paraId="5C69859D" w14:textId="77777777" w:rsidR="006C60E2" w:rsidRDefault="006C60E2" w:rsidP="00F379C6">
      <w:pPr>
        <w:spacing w:after="0" w:line="360" w:lineRule="auto"/>
        <w:ind w:leftChars="304" w:left="958" w:hangingChars="100" w:hanging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学术学位与专业学位差异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化培养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体系构建研究</w:t>
      </w:r>
    </w:p>
    <w:p w14:paraId="5737B04D" w14:textId="77777777" w:rsidR="006C60E2" w:rsidRDefault="006C60E2" w:rsidP="00F379C6">
      <w:pPr>
        <w:spacing w:after="0" w:line="360" w:lineRule="auto"/>
        <w:ind w:leftChars="304" w:left="958" w:hangingChars="100" w:hanging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专业学位研究生</w:t>
      </w:r>
      <w:r>
        <w:rPr>
          <w:rFonts w:ascii="Times New Roman" w:eastAsia="仿宋_GB2312" w:hAnsi="Times New Roman" w:cs="Times New Roman"/>
          <w:sz w:val="32"/>
          <w:szCs w:val="32"/>
        </w:rPr>
        <w:t>实践成果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评价机制改革研究</w:t>
      </w:r>
    </w:p>
    <w:p w14:paraId="0E7352C4" w14:textId="77777777" w:rsidR="006C60E2" w:rsidRDefault="006C60E2" w:rsidP="00F379C6">
      <w:pPr>
        <w:spacing w:after="0" w:line="360" w:lineRule="auto"/>
        <w:ind w:leftChars="304" w:left="958" w:hangingChars="100" w:hanging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人工智能时代研究生教育模式与组织形态研究</w:t>
      </w:r>
    </w:p>
    <w:p w14:paraId="793AE60B" w14:textId="77777777" w:rsidR="006C60E2" w:rsidRDefault="006C60E2" w:rsidP="00F379C6">
      <w:pPr>
        <w:spacing w:after="0" w:line="360" w:lineRule="auto"/>
        <w:ind w:leftChars="304" w:left="958" w:hangingChars="100" w:hanging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以行业产业需求为牵引的研究生课程体系、课程内容快速迭代研究</w:t>
      </w:r>
    </w:p>
    <w:p w14:paraId="495743CD" w14:textId="77777777" w:rsidR="006C60E2" w:rsidRDefault="006C60E2" w:rsidP="00F379C6">
      <w:pPr>
        <w:spacing w:after="0" w:line="360" w:lineRule="auto"/>
        <w:ind w:leftChars="304" w:left="958" w:hangingChars="100" w:hanging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9.AI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赋能研究生教育教学改革研究</w:t>
      </w:r>
    </w:p>
    <w:p w14:paraId="378D4C5C" w14:textId="57533457" w:rsidR="009706AC" w:rsidRPr="002B47BE" w:rsidRDefault="006C60E2" w:rsidP="00F379C6">
      <w:pPr>
        <w:spacing w:after="0" w:line="360" w:lineRule="auto"/>
        <w:ind w:leftChars="304" w:left="958" w:hangingChars="100" w:hanging="320"/>
        <w:rPr>
          <w:rFonts w:ascii="仿宋" w:eastAsia="仿宋" w:hAnsi="仿宋"/>
          <w:sz w:val="28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10.</w:t>
      </w:r>
      <w:r>
        <w:rPr>
          <w:rFonts w:ascii="Times New Roman" w:eastAsia="仿宋_GB2312" w:hAnsi="Times New Roman" w:cs="Times New Roman"/>
          <w:sz w:val="32"/>
          <w:szCs w:val="32"/>
        </w:rPr>
        <w:t>和谐研究生导学关系构建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</w:p>
    <w:sectPr w:rsidR="009706AC" w:rsidRPr="002B4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3E571" w14:textId="77777777" w:rsidR="005E6BCE" w:rsidRDefault="005E6BCE" w:rsidP="006C60E2">
      <w:pPr>
        <w:spacing w:after="0" w:line="240" w:lineRule="auto"/>
      </w:pPr>
      <w:r>
        <w:separator/>
      </w:r>
    </w:p>
  </w:endnote>
  <w:endnote w:type="continuationSeparator" w:id="0">
    <w:p w14:paraId="6D0FF0DE" w14:textId="77777777" w:rsidR="005E6BCE" w:rsidRDefault="005E6BCE" w:rsidP="006C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D7E81" w14:textId="77777777" w:rsidR="005E6BCE" w:rsidRDefault="005E6BCE" w:rsidP="006C60E2">
      <w:pPr>
        <w:spacing w:after="0" w:line="240" w:lineRule="auto"/>
      </w:pPr>
      <w:r>
        <w:separator/>
      </w:r>
    </w:p>
  </w:footnote>
  <w:footnote w:type="continuationSeparator" w:id="0">
    <w:p w14:paraId="293A6AD0" w14:textId="77777777" w:rsidR="005E6BCE" w:rsidRDefault="005E6BCE" w:rsidP="006C6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B320A"/>
    <w:multiLevelType w:val="hybridMultilevel"/>
    <w:tmpl w:val="B25261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80C08B7"/>
    <w:multiLevelType w:val="hybridMultilevel"/>
    <w:tmpl w:val="FC18A73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7356326"/>
    <w:multiLevelType w:val="singleLevel"/>
    <w:tmpl w:val="67356326"/>
    <w:lvl w:ilvl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BE"/>
    <w:rsid w:val="002B47BE"/>
    <w:rsid w:val="005E6BCE"/>
    <w:rsid w:val="006C60E2"/>
    <w:rsid w:val="009706AC"/>
    <w:rsid w:val="00F3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DB191"/>
  <w15:chartTrackingRefBased/>
  <w15:docId w15:val="{4F7DBA07-A777-4107-A56B-A966DE80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0E2"/>
    <w:pPr>
      <w:widowControl w:val="0"/>
      <w:spacing w:after="160" w:line="259" w:lineRule="auto"/>
      <w:jc w:val="both"/>
    </w:pPr>
    <w:rPr>
      <w:szCs w:val="24"/>
    </w:rPr>
  </w:style>
  <w:style w:type="paragraph" w:styleId="1">
    <w:name w:val="heading 1"/>
    <w:basedOn w:val="a"/>
    <w:link w:val="10"/>
    <w:uiPriority w:val="9"/>
    <w:qFormat/>
    <w:rsid w:val="002B47BE"/>
    <w:pPr>
      <w:autoSpaceDE w:val="0"/>
      <w:autoSpaceDN w:val="0"/>
      <w:ind w:left="1591"/>
      <w:jc w:val="left"/>
      <w:outlineLvl w:val="0"/>
    </w:pPr>
    <w:rPr>
      <w:rFonts w:ascii="方正小标宋简体" w:eastAsia="方正小标宋简体" w:hAnsi="方正小标宋简体" w:cs="方正小标宋简体"/>
      <w:kern w:val="0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7BE"/>
    <w:rPr>
      <w:rFonts w:ascii="方正小标宋简体" w:eastAsia="方正小标宋简体" w:hAnsi="方正小标宋简体" w:cs="方正小标宋简体"/>
      <w:kern w:val="0"/>
      <w:sz w:val="44"/>
      <w:szCs w:val="44"/>
      <w:lang w:val="zh-CN" w:bidi="zh-CN"/>
    </w:rPr>
  </w:style>
  <w:style w:type="paragraph" w:styleId="a3">
    <w:name w:val="List Paragraph"/>
    <w:basedOn w:val="a"/>
    <w:uiPriority w:val="34"/>
    <w:qFormat/>
    <w:rsid w:val="002B47B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C6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C60E2"/>
    <w:rPr>
      <w:sz w:val="18"/>
      <w:szCs w:val="18"/>
    </w:rPr>
  </w:style>
  <w:style w:type="paragraph" w:styleId="a6">
    <w:name w:val="footer"/>
    <w:basedOn w:val="a"/>
    <w:link w:val="a7"/>
    <w:unhideWhenUsed/>
    <w:qFormat/>
    <w:rsid w:val="006C6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C60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20131020</dc:creator>
  <cp:keywords/>
  <dc:description/>
  <cp:lastModifiedBy>杨伟吉</cp:lastModifiedBy>
  <cp:revision>3</cp:revision>
  <dcterms:created xsi:type="dcterms:W3CDTF">2024-11-19T01:32:00Z</dcterms:created>
  <dcterms:modified xsi:type="dcterms:W3CDTF">2025-10-24T02:34:00Z</dcterms:modified>
</cp:coreProperties>
</file>