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C26FF" w:rsidRDefault="008A5E4D">
      <w:pPr>
        <w:jc w:val="center"/>
        <w:rPr>
          <w:rFonts w:ascii="仿宋" w:eastAsia="仿宋" w:hAnsi="仿宋"/>
          <w:b/>
          <w:sz w:val="28"/>
          <w:szCs w:val="28"/>
        </w:rPr>
      </w:pPr>
      <w:r>
        <w:rPr>
          <w:rFonts w:ascii="仿宋" w:eastAsia="仿宋" w:hAnsi="仿宋" w:hint="eastAsia"/>
          <w:b/>
          <w:sz w:val="28"/>
          <w:szCs w:val="28"/>
        </w:rPr>
        <w:t>强势来袭|重庆市</w:t>
      </w:r>
      <w:r>
        <w:rPr>
          <w:rFonts w:ascii="仿宋" w:eastAsia="仿宋" w:hAnsi="仿宋"/>
          <w:b/>
          <w:sz w:val="28"/>
          <w:szCs w:val="28"/>
        </w:rPr>
        <w:t xml:space="preserve"> </w:t>
      </w:r>
      <w:r>
        <w:rPr>
          <w:rFonts w:ascii="仿宋" w:eastAsia="仿宋" w:hAnsi="仿宋" w:hint="eastAsia"/>
          <w:b/>
          <w:sz w:val="28"/>
          <w:szCs w:val="28"/>
        </w:rPr>
        <w:t>2</w:t>
      </w:r>
      <w:r>
        <w:rPr>
          <w:rFonts w:ascii="仿宋" w:eastAsia="仿宋" w:hAnsi="仿宋"/>
          <w:b/>
          <w:sz w:val="28"/>
          <w:szCs w:val="28"/>
        </w:rPr>
        <w:t>019</w:t>
      </w:r>
      <w:r>
        <w:rPr>
          <w:rFonts w:ascii="仿宋" w:eastAsia="仿宋" w:hAnsi="仿宋" w:hint="eastAsia"/>
          <w:b/>
          <w:sz w:val="28"/>
          <w:szCs w:val="28"/>
        </w:rPr>
        <w:t>年“博士渝行周”活动等你来抢名额！！！</w:t>
      </w:r>
    </w:p>
    <w:p w:rsidR="008C26FF" w:rsidRDefault="008C26FF">
      <w:pPr>
        <w:jc w:val="center"/>
        <w:rPr>
          <w:rFonts w:ascii="仿宋" w:eastAsia="仿宋" w:hAnsi="仿宋"/>
          <w:sz w:val="28"/>
          <w:szCs w:val="28"/>
        </w:rPr>
      </w:pPr>
    </w:p>
    <w:p w:rsidR="008C26FF" w:rsidRDefault="008A5E4D">
      <w:pPr>
        <w:jc w:val="center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近年来，西部唯一的年轻的直辖市重庆</w:t>
      </w:r>
    </w:p>
    <w:p w:rsidR="008C26FF" w:rsidRDefault="008A5E4D">
      <w:pPr>
        <w:jc w:val="center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因独特的美景美食</w:t>
      </w:r>
    </w:p>
    <w:p w:rsidR="008C26FF" w:rsidRDefault="008A5E4D">
      <w:pPr>
        <w:jc w:val="center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已收割了许多标签</w:t>
      </w:r>
    </w:p>
    <w:p w:rsidR="008C26FF" w:rsidRDefault="008A5E4D">
      <w:pPr>
        <w:jc w:val="center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“魔幻8</w:t>
      </w:r>
      <w:r>
        <w:rPr>
          <w:rFonts w:ascii="仿宋" w:eastAsia="仿宋" w:hAnsi="仿宋"/>
          <w:sz w:val="28"/>
          <w:szCs w:val="28"/>
        </w:rPr>
        <w:t>D</w:t>
      </w:r>
      <w:r>
        <w:rPr>
          <w:rFonts w:ascii="仿宋" w:eastAsia="仿宋" w:hAnsi="仿宋" w:hint="eastAsia"/>
          <w:sz w:val="28"/>
          <w:szCs w:val="28"/>
        </w:rPr>
        <w:t>” “雾都”“麻辣”“火锅”“山城”“网红城市”</w:t>
      </w:r>
    </w:p>
    <w:p w:rsidR="008C26FF" w:rsidRDefault="008A5E4D">
      <w:pPr>
        <w:jc w:val="center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/>
          <w:noProof/>
          <w:sz w:val="28"/>
          <w:szCs w:val="28"/>
        </w:rPr>
        <w:drawing>
          <wp:inline distT="0" distB="0" distL="0" distR="0">
            <wp:extent cx="5274310" cy="3515995"/>
            <wp:effectExtent l="0" t="0" r="2540" b="825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515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C26FF" w:rsidRDefault="008A5E4D">
      <w:pPr>
        <w:jc w:val="center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2</w:t>
      </w:r>
      <w:r>
        <w:rPr>
          <w:rFonts w:ascii="仿宋" w:eastAsia="仿宋" w:hAnsi="仿宋"/>
          <w:sz w:val="28"/>
          <w:szCs w:val="28"/>
        </w:rPr>
        <w:t>018</w:t>
      </w:r>
      <w:r>
        <w:rPr>
          <w:rFonts w:ascii="仿宋" w:eastAsia="仿宋" w:hAnsi="仿宋" w:hint="eastAsia"/>
          <w:sz w:val="28"/>
          <w:szCs w:val="28"/>
        </w:rPr>
        <w:t>年“博士渝行周”活动的成功举办</w:t>
      </w:r>
    </w:p>
    <w:p w:rsidR="008C26FF" w:rsidRDefault="008A5E4D">
      <w:pPr>
        <w:jc w:val="center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吸引了众多外地高校的博士来渝</w:t>
      </w:r>
    </w:p>
    <w:p w:rsidR="008C26FF" w:rsidRDefault="008A5E4D">
      <w:pPr>
        <w:jc w:val="center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搭建了人才与重庆企业的沟通桥梁</w:t>
      </w:r>
    </w:p>
    <w:p w:rsidR="008C26FF" w:rsidRDefault="008A5E4D">
      <w:pPr>
        <w:jc w:val="center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也加深了重庆的引才决心</w:t>
      </w:r>
    </w:p>
    <w:p w:rsidR="008C26FF" w:rsidRDefault="008A5E4D">
      <w:pPr>
        <w:jc w:val="center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接下来还有一个大动作</w:t>
      </w:r>
    </w:p>
    <w:p w:rsidR="008C26FF" w:rsidRDefault="008A5E4D">
      <w:pPr>
        <w:jc w:val="center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此场活动再次开启报名大门</w:t>
      </w:r>
    </w:p>
    <w:p w:rsidR="008C26FF" w:rsidRDefault="008C26FF">
      <w:pPr>
        <w:rPr>
          <w:rFonts w:ascii="仿宋" w:eastAsia="仿宋" w:hAnsi="仿宋"/>
          <w:sz w:val="28"/>
          <w:szCs w:val="28"/>
        </w:rPr>
      </w:pPr>
    </w:p>
    <w:p w:rsidR="008C26FF" w:rsidRDefault="008A5E4D">
      <w:pPr>
        <w:jc w:val="center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lastRenderedPageBreak/>
        <w:t>2</w:t>
      </w:r>
      <w:r>
        <w:rPr>
          <w:rFonts w:ascii="仿宋" w:eastAsia="仿宋" w:hAnsi="仿宋"/>
          <w:sz w:val="28"/>
          <w:szCs w:val="28"/>
        </w:rPr>
        <w:t>019</w:t>
      </w:r>
      <w:r>
        <w:rPr>
          <w:rFonts w:ascii="仿宋" w:eastAsia="仿宋" w:hAnsi="仿宋" w:hint="eastAsia"/>
          <w:sz w:val="28"/>
          <w:szCs w:val="28"/>
        </w:rPr>
        <w:t>年 “博士渝行周”</w:t>
      </w:r>
    </w:p>
    <w:p w:rsidR="008C26FF" w:rsidRDefault="008A5E4D">
      <w:pPr>
        <w:jc w:val="center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5月</w:t>
      </w:r>
      <w:r>
        <w:rPr>
          <w:rFonts w:ascii="仿宋" w:eastAsia="仿宋" w:hAnsi="仿宋"/>
          <w:sz w:val="28"/>
          <w:szCs w:val="28"/>
        </w:rPr>
        <w:t>12</w:t>
      </w:r>
      <w:r>
        <w:rPr>
          <w:rFonts w:ascii="仿宋" w:eastAsia="仿宋" w:hAnsi="仿宋" w:hint="eastAsia"/>
          <w:sz w:val="28"/>
          <w:szCs w:val="28"/>
        </w:rPr>
        <w:t>日-</w:t>
      </w:r>
      <w:r>
        <w:rPr>
          <w:rFonts w:ascii="仿宋" w:eastAsia="仿宋" w:hAnsi="仿宋"/>
          <w:sz w:val="28"/>
          <w:szCs w:val="28"/>
        </w:rPr>
        <w:t>5</w:t>
      </w:r>
      <w:r>
        <w:rPr>
          <w:rFonts w:ascii="仿宋" w:eastAsia="仿宋" w:hAnsi="仿宋" w:hint="eastAsia"/>
          <w:sz w:val="28"/>
          <w:szCs w:val="28"/>
        </w:rPr>
        <w:t>月1</w:t>
      </w:r>
      <w:r>
        <w:rPr>
          <w:rFonts w:ascii="仿宋" w:eastAsia="仿宋" w:hAnsi="仿宋"/>
          <w:sz w:val="28"/>
          <w:szCs w:val="28"/>
        </w:rPr>
        <w:t>7</w:t>
      </w:r>
      <w:r>
        <w:rPr>
          <w:rFonts w:ascii="仿宋" w:eastAsia="仿宋" w:hAnsi="仿宋" w:hint="eastAsia"/>
          <w:sz w:val="28"/>
          <w:szCs w:val="28"/>
        </w:rPr>
        <w:t>日（暂定）</w:t>
      </w:r>
    </w:p>
    <w:p w:rsidR="008C26FF" w:rsidRDefault="008A5E4D">
      <w:pPr>
        <w:jc w:val="center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在重庆隆重启幕</w:t>
      </w:r>
    </w:p>
    <w:p w:rsidR="008C26FF" w:rsidRDefault="008C26FF">
      <w:pPr>
        <w:jc w:val="center"/>
        <w:rPr>
          <w:rFonts w:ascii="仿宋" w:eastAsia="仿宋" w:hAnsi="仿宋"/>
          <w:sz w:val="28"/>
          <w:szCs w:val="28"/>
        </w:rPr>
      </w:pPr>
    </w:p>
    <w:p w:rsidR="008C26FF" w:rsidRDefault="008A5E4D">
      <w:pPr>
        <w:jc w:val="center"/>
        <w:rPr>
          <w:rFonts w:ascii="仿宋" w:eastAsia="仿宋" w:hAnsi="仿宋"/>
          <w:b/>
          <w:sz w:val="28"/>
          <w:szCs w:val="28"/>
        </w:rPr>
      </w:pPr>
      <w:r>
        <w:rPr>
          <w:rFonts w:ascii="仿宋" w:eastAsia="仿宋" w:hAnsi="仿宋" w:hint="eastAsia"/>
          <w:b/>
          <w:sz w:val="28"/>
          <w:szCs w:val="28"/>
        </w:rPr>
        <w:t>“博士渝行周”活动费用</w:t>
      </w:r>
    </w:p>
    <w:p w:rsidR="008C26FF" w:rsidRDefault="008A5E4D">
      <w:pPr>
        <w:jc w:val="center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除往返车票报销上限2</w:t>
      </w:r>
      <w:r>
        <w:rPr>
          <w:rFonts w:ascii="仿宋" w:eastAsia="仿宋" w:hAnsi="仿宋"/>
          <w:sz w:val="28"/>
          <w:szCs w:val="28"/>
        </w:rPr>
        <w:t>000</w:t>
      </w:r>
      <w:r>
        <w:rPr>
          <w:rFonts w:ascii="仿宋" w:eastAsia="仿宋" w:hAnsi="仿宋" w:hint="eastAsia"/>
          <w:sz w:val="28"/>
          <w:szCs w:val="28"/>
        </w:rPr>
        <w:t>元</w:t>
      </w:r>
    </w:p>
    <w:p w:rsidR="008C26FF" w:rsidRDefault="008A5E4D">
      <w:pPr>
        <w:jc w:val="center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其余在渝费用</w:t>
      </w:r>
      <w:proofErr w:type="gramStart"/>
      <w:r>
        <w:rPr>
          <w:rFonts w:ascii="仿宋" w:eastAsia="仿宋" w:hAnsi="仿宋" w:hint="eastAsia"/>
          <w:sz w:val="28"/>
          <w:szCs w:val="28"/>
        </w:rPr>
        <w:t>余活动</w:t>
      </w:r>
      <w:proofErr w:type="gramEnd"/>
      <w:r>
        <w:rPr>
          <w:rFonts w:ascii="仿宋" w:eastAsia="仿宋" w:hAnsi="仿宋" w:hint="eastAsia"/>
          <w:sz w:val="28"/>
          <w:szCs w:val="28"/>
        </w:rPr>
        <w:t>费用（如住宿、餐饮、交通等）</w:t>
      </w:r>
    </w:p>
    <w:p w:rsidR="008C26FF" w:rsidRDefault="008A5E4D">
      <w:pPr>
        <w:jc w:val="center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都由主办方承担</w:t>
      </w:r>
    </w:p>
    <w:p w:rsidR="008C26FF" w:rsidRDefault="008A5E4D">
      <w:pPr>
        <w:jc w:val="center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只要你足够优秀足够自信</w:t>
      </w:r>
    </w:p>
    <w:p w:rsidR="008C26FF" w:rsidRDefault="008A5E4D">
      <w:pPr>
        <w:jc w:val="center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想要来重庆大展身手</w:t>
      </w:r>
    </w:p>
    <w:p w:rsidR="008C26FF" w:rsidRDefault="008A5E4D">
      <w:pPr>
        <w:jc w:val="center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本次活动名额等你来抢！！！</w:t>
      </w:r>
    </w:p>
    <w:p w:rsidR="008C26FF" w:rsidRDefault="008C26FF">
      <w:pPr>
        <w:jc w:val="center"/>
        <w:rPr>
          <w:rFonts w:ascii="仿宋" w:eastAsia="仿宋" w:hAnsi="仿宋"/>
          <w:sz w:val="28"/>
          <w:szCs w:val="28"/>
        </w:rPr>
      </w:pPr>
    </w:p>
    <w:p w:rsidR="008C26FF" w:rsidRDefault="008A5E4D">
      <w:pPr>
        <w:jc w:val="center"/>
        <w:rPr>
          <w:rFonts w:ascii="仿宋" w:eastAsia="仿宋" w:hAnsi="仿宋"/>
          <w:b/>
          <w:sz w:val="28"/>
          <w:szCs w:val="28"/>
        </w:rPr>
      </w:pPr>
      <w:r>
        <w:rPr>
          <w:rFonts w:ascii="仿宋" w:eastAsia="仿宋" w:hAnsi="仿宋" w:hint="eastAsia"/>
          <w:b/>
          <w:sz w:val="28"/>
          <w:szCs w:val="28"/>
        </w:rPr>
        <w:t>“博士渝行周”活动介绍</w:t>
      </w:r>
    </w:p>
    <w:p w:rsidR="008C26FF" w:rsidRDefault="008A5E4D">
      <w:pPr>
        <w:spacing w:line="360" w:lineRule="auto"/>
        <w:ind w:firstLineChars="200" w:firstLine="560"/>
        <w:jc w:val="left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组织博士（含在读及在职博士）和高校就业</w:t>
      </w:r>
      <w:proofErr w:type="gramStart"/>
      <w:r>
        <w:rPr>
          <w:rFonts w:ascii="仿宋" w:eastAsia="仿宋" w:hAnsi="仿宋" w:hint="eastAsia"/>
          <w:sz w:val="28"/>
          <w:szCs w:val="28"/>
        </w:rPr>
        <w:t>办老师</w:t>
      </w:r>
      <w:proofErr w:type="gramEnd"/>
      <w:r>
        <w:rPr>
          <w:rFonts w:ascii="仿宋" w:eastAsia="仿宋" w:hAnsi="仿宋" w:hint="eastAsia"/>
          <w:sz w:val="28"/>
          <w:szCs w:val="28"/>
        </w:rPr>
        <w:t>到重庆及其意向企事业单位、博士后工作站，开展岗位体验、考察参观和活动交流等免费实践体验活动。</w:t>
      </w:r>
    </w:p>
    <w:p w:rsidR="008C26FF" w:rsidRDefault="008C26FF">
      <w:pPr>
        <w:spacing w:line="360" w:lineRule="auto"/>
        <w:ind w:firstLineChars="200" w:firstLine="560"/>
        <w:jc w:val="left"/>
        <w:rPr>
          <w:rFonts w:ascii="仿宋" w:eastAsia="仿宋" w:hAnsi="仿宋"/>
          <w:sz w:val="28"/>
          <w:szCs w:val="28"/>
        </w:rPr>
      </w:pPr>
    </w:p>
    <w:p w:rsidR="008C26FF" w:rsidRDefault="008A5E4D">
      <w:pPr>
        <w:spacing w:line="360" w:lineRule="auto"/>
        <w:ind w:firstLineChars="200" w:firstLine="560"/>
        <w:jc w:val="left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主办单位：重庆市人力资源和社会保障局</w:t>
      </w:r>
    </w:p>
    <w:p w:rsidR="008C26FF" w:rsidRDefault="008A5E4D">
      <w:pPr>
        <w:spacing w:line="360" w:lineRule="auto"/>
        <w:ind w:firstLineChars="200" w:firstLine="560"/>
        <w:jc w:val="left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承办单位：重庆市人才交流服务中心</w:t>
      </w:r>
    </w:p>
    <w:p w:rsidR="008C26FF" w:rsidRDefault="008A5E4D">
      <w:pPr>
        <w:spacing w:line="360" w:lineRule="auto"/>
        <w:ind w:firstLineChars="200" w:firstLine="560"/>
        <w:jc w:val="left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协办单位：重庆外企德科人力资源服务有限公司</w:t>
      </w:r>
    </w:p>
    <w:p w:rsidR="008C26FF" w:rsidRDefault="008C26FF">
      <w:pPr>
        <w:jc w:val="center"/>
        <w:rPr>
          <w:rFonts w:ascii="仿宋" w:eastAsia="仿宋" w:hAnsi="仿宋"/>
          <w:sz w:val="28"/>
          <w:szCs w:val="28"/>
        </w:rPr>
      </w:pPr>
    </w:p>
    <w:p w:rsidR="008C26FF" w:rsidRDefault="008C26FF">
      <w:pPr>
        <w:jc w:val="center"/>
        <w:rPr>
          <w:rFonts w:ascii="仿宋" w:eastAsia="仿宋" w:hAnsi="仿宋"/>
          <w:sz w:val="28"/>
          <w:szCs w:val="28"/>
        </w:rPr>
      </w:pPr>
    </w:p>
    <w:p w:rsidR="008C26FF" w:rsidRDefault="008A5E4D">
      <w:pPr>
        <w:jc w:val="center"/>
        <w:rPr>
          <w:rFonts w:ascii="仿宋" w:eastAsia="仿宋" w:hAnsi="仿宋"/>
          <w:b/>
          <w:sz w:val="28"/>
          <w:szCs w:val="28"/>
        </w:rPr>
      </w:pPr>
      <w:r>
        <w:rPr>
          <w:rFonts w:ascii="仿宋" w:eastAsia="仿宋" w:hAnsi="仿宋" w:hint="eastAsia"/>
          <w:b/>
          <w:sz w:val="28"/>
          <w:szCs w:val="28"/>
        </w:rPr>
        <w:lastRenderedPageBreak/>
        <w:t>“博士渝行周”活动6日安排</w:t>
      </w:r>
    </w:p>
    <w:p w:rsidR="008C26FF" w:rsidRDefault="008A5E4D">
      <w:pPr>
        <w:jc w:val="center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可参见下表一</w:t>
      </w:r>
    </w:p>
    <w:tbl>
      <w:tblPr>
        <w:tblW w:w="5524" w:type="dxa"/>
        <w:jc w:val="center"/>
        <w:tblLayout w:type="fixed"/>
        <w:tblLook w:val="04A0" w:firstRow="1" w:lastRow="0" w:firstColumn="1" w:lastColumn="0" w:noHBand="0" w:noVBand="1"/>
      </w:tblPr>
      <w:tblGrid>
        <w:gridCol w:w="846"/>
        <w:gridCol w:w="4678"/>
      </w:tblGrid>
      <w:tr w:rsidR="008C26FF">
        <w:trPr>
          <w:trHeight w:val="570"/>
          <w:jc w:val="center"/>
        </w:trPr>
        <w:tc>
          <w:tcPr>
            <w:tcW w:w="552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C26FF" w:rsidRDefault="008A5E4D">
            <w:pPr>
              <w:widowControl/>
              <w:jc w:val="center"/>
              <w:rPr>
                <w:rFonts w:ascii="仿宋" w:eastAsia="仿宋" w:hAnsi="仿宋" w:cs="宋体"/>
                <w:color w:val="000000"/>
                <w:kern w:val="0"/>
                <w:sz w:val="24"/>
                <w:szCs w:val="24"/>
              </w:rPr>
            </w:pPr>
            <w:bookmarkStart w:id="0" w:name="_Hlk4078066"/>
            <w:r>
              <w:rPr>
                <w:rFonts w:ascii="仿宋" w:eastAsia="仿宋" w:hAnsi="仿宋" w:cs="宋体" w:hint="eastAsia"/>
                <w:color w:val="000000"/>
                <w:kern w:val="0"/>
                <w:sz w:val="24"/>
                <w:szCs w:val="24"/>
              </w:rPr>
              <w:t>重庆市2</w:t>
            </w:r>
            <w:r>
              <w:rPr>
                <w:rFonts w:ascii="仿宋" w:eastAsia="仿宋" w:hAnsi="仿宋" w:cs="宋体"/>
                <w:color w:val="000000"/>
                <w:kern w:val="0"/>
                <w:sz w:val="24"/>
                <w:szCs w:val="24"/>
              </w:rPr>
              <w:t>019</w:t>
            </w:r>
            <w:r>
              <w:rPr>
                <w:rFonts w:ascii="仿宋" w:eastAsia="仿宋" w:hAnsi="仿宋" w:cs="宋体" w:hint="eastAsia"/>
                <w:color w:val="000000"/>
                <w:kern w:val="0"/>
                <w:sz w:val="24"/>
                <w:szCs w:val="24"/>
              </w:rPr>
              <w:t>年“博士渝行周”日程安排</w:t>
            </w:r>
          </w:p>
        </w:tc>
      </w:tr>
      <w:tr w:rsidR="008C26FF">
        <w:trPr>
          <w:trHeight w:val="568"/>
          <w:jc w:val="center"/>
        </w:trPr>
        <w:tc>
          <w:tcPr>
            <w:tcW w:w="8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</w:tcPr>
          <w:p w:rsidR="008C26FF" w:rsidRDefault="008A5E4D">
            <w:pPr>
              <w:widowControl/>
              <w:jc w:val="center"/>
              <w:rPr>
                <w:rFonts w:ascii="仿宋" w:eastAsia="仿宋" w:hAnsi="仿宋" w:cs="宋体"/>
                <w:color w:val="000000"/>
                <w:kern w:val="0"/>
                <w:sz w:val="24"/>
                <w:szCs w:val="24"/>
              </w:rPr>
            </w:pPr>
            <w:r>
              <w:rPr>
                <w:rFonts w:ascii="仿宋" w:eastAsia="仿宋" w:hAnsi="仿宋" w:cs="宋体" w:hint="eastAsia"/>
                <w:color w:val="000000"/>
                <w:kern w:val="0"/>
                <w:sz w:val="24"/>
                <w:szCs w:val="24"/>
              </w:rPr>
              <w:t>DAY 1</w:t>
            </w:r>
          </w:p>
        </w:tc>
        <w:tc>
          <w:tcPr>
            <w:tcW w:w="467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C26FF" w:rsidRDefault="008A5E4D">
            <w:pPr>
              <w:widowControl/>
              <w:jc w:val="center"/>
              <w:rPr>
                <w:rFonts w:ascii="仿宋" w:eastAsia="仿宋" w:hAnsi="仿宋" w:cs="宋体"/>
                <w:color w:val="000000"/>
                <w:kern w:val="0"/>
                <w:sz w:val="24"/>
                <w:szCs w:val="24"/>
              </w:rPr>
            </w:pPr>
            <w:r>
              <w:rPr>
                <w:rFonts w:ascii="仿宋" w:eastAsia="仿宋" w:hAnsi="仿宋" w:cs="宋体" w:hint="eastAsia"/>
                <w:color w:val="000000"/>
                <w:kern w:val="0"/>
                <w:sz w:val="24"/>
                <w:szCs w:val="24"/>
              </w:rPr>
              <w:t>参会博士从各地抵达重庆</w:t>
            </w:r>
          </w:p>
        </w:tc>
      </w:tr>
      <w:tr w:rsidR="008C26FF">
        <w:trPr>
          <w:trHeight w:val="545"/>
          <w:jc w:val="center"/>
        </w:trPr>
        <w:tc>
          <w:tcPr>
            <w:tcW w:w="8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</w:tcPr>
          <w:p w:rsidR="008C26FF" w:rsidRDefault="008A5E4D">
            <w:pPr>
              <w:widowControl/>
              <w:jc w:val="center"/>
              <w:rPr>
                <w:rFonts w:ascii="仿宋" w:eastAsia="仿宋" w:hAnsi="仿宋" w:cs="宋体"/>
                <w:color w:val="000000"/>
                <w:kern w:val="0"/>
                <w:sz w:val="24"/>
                <w:szCs w:val="24"/>
              </w:rPr>
            </w:pPr>
            <w:r>
              <w:rPr>
                <w:rFonts w:ascii="仿宋" w:eastAsia="仿宋" w:hAnsi="仿宋" w:cs="宋体" w:hint="eastAsia"/>
                <w:color w:val="000000"/>
                <w:kern w:val="0"/>
                <w:sz w:val="24"/>
                <w:szCs w:val="24"/>
              </w:rPr>
              <w:t>DAY 2</w:t>
            </w:r>
          </w:p>
        </w:tc>
        <w:tc>
          <w:tcPr>
            <w:tcW w:w="467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C26FF" w:rsidRDefault="008A5E4D">
            <w:pPr>
              <w:widowControl/>
              <w:jc w:val="center"/>
              <w:rPr>
                <w:rFonts w:ascii="仿宋" w:eastAsia="仿宋" w:hAnsi="仿宋" w:cs="宋体"/>
                <w:color w:val="000000"/>
                <w:kern w:val="0"/>
                <w:sz w:val="22"/>
              </w:rPr>
            </w:pPr>
            <w:r>
              <w:rPr>
                <w:rFonts w:ascii="仿宋" w:eastAsia="仿宋" w:hAnsi="仿宋" w:cs="宋体" w:hint="eastAsia"/>
                <w:color w:val="000000"/>
                <w:kern w:val="0"/>
                <w:sz w:val="22"/>
              </w:rPr>
              <w:t>参加活动启动仪式及与参会单位交流</w:t>
            </w:r>
          </w:p>
        </w:tc>
      </w:tr>
      <w:tr w:rsidR="008C26FF">
        <w:trPr>
          <w:trHeight w:val="492"/>
          <w:jc w:val="center"/>
        </w:trPr>
        <w:tc>
          <w:tcPr>
            <w:tcW w:w="8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</w:tcPr>
          <w:p w:rsidR="008C26FF" w:rsidRDefault="008A5E4D">
            <w:pPr>
              <w:widowControl/>
              <w:jc w:val="center"/>
              <w:rPr>
                <w:rFonts w:ascii="仿宋" w:eastAsia="仿宋" w:hAnsi="仿宋" w:cs="宋体"/>
                <w:color w:val="000000"/>
                <w:kern w:val="0"/>
                <w:sz w:val="24"/>
                <w:szCs w:val="24"/>
              </w:rPr>
            </w:pPr>
            <w:r>
              <w:rPr>
                <w:rFonts w:ascii="仿宋" w:eastAsia="仿宋" w:hAnsi="仿宋" w:cs="宋体" w:hint="eastAsia"/>
                <w:color w:val="000000"/>
                <w:kern w:val="0"/>
                <w:sz w:val="24"/>
                <w:szCs w:val="24"/>
              </w:rPr>
              <w:t>DAY 3</w:t>
            </w:r>
          </w:p>
        </w:tc>
        <w:tc>
          <w:tcPr>
            <w:tcW w:w="467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C26FF" w:rsidRDefault="008A5E4D">
            <w:pPr>
              <w:widowControl/>
              <w:jc w:val="center"/>
              <w:rPr>
                <w:rFonts w:ascii="仿宋" w:eastAsia="仿宋" w:hAnsi="仿宋" w:cs="宋体"/>
                <w:color w:val="000000"/>
                <w:kern w:val="0"/>
                <w:sz w:val="22"/>
              </w:rPr>
            </w:pPr>
            <w:r>
              <w:rPr>
                <w:rFonts w:ascii="仿宋" w:eastAsia="仿宋" w:hAnsi="仿宋" w:cs="宋体" w:hint="eastAsia"/>
                <w:color w:val="000000"/>
                <w:kern w:val="0"/>
                <w:sz w:val="22"/>
              </w:rPr>
              <w:t>实地考察意向单位、岗位体验</w:t>
            </w:r>
          </w:p>
        </w:tc>
      </w:tr>
      <w:tr w:rsidR="008C26FF">
        <w:trPr>
          <w:trHeight w:val="597"/>
          <w:jc w:val="center"/>
        </w:trPr>
        <w:tc>
          <w:tcPr>
            <w:tcW w:w="8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</w:tcPr>
          <w:p w:rsidR="008C26FF" w:rsidRDefault="008A5E4D">
            <w:pPr>
              <w:widowControl/>
              <w:jc w:val="center"/>
              <w:rPr>
                <w:rFonts w:ascii="仿宋" w:eastAsia="仿宋" w:hAnsi="仿宋" w:cs="宋体"/>
                <w:color w:val="000000"/>
                <w:kern w:val="0"/>
                <w:sz w:val="24"/>
                <w:szCs w:val="24"/>
              </w:rPr>
            </w:pPr>
            <w:r>
              <w:rPr>
                <w:rFonts w:ascii="仿宋" w:eastAsia="仿宋" w:hAnsi="仿宋" w:cs="宋体" w:hint="eastAsia"/>
                <w:color w:val="000000"/>
                <w:kern w:val="0"/>
                <w:sz w:val="24"/>
                <w:szCs w:val="24"/>
              </w:rPr>
              <w:t>DAY 4</w:t>
            </w:r>
          </w:p>
        </w:tc>
        <w:tc>
          <w:tcPr>
            <w:tcW w:w="467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C26FF" w:rsidRDefault="008A5E4D">
            <w:pPr>
              <w:widowControl/>
              <w:jc w:val="center"/>
              <w:rPr>
                <w:rFonts w:ascii="仿宋" w:eastAsia="仿宋" w:hAnsi="仿宋" w:cs="宋体"/>
                <w:color w:val="000000"/>
                <w:kern w:val="0"/>
                <w:sz w:val="22"/>
              </w:rPr>
            </w:pPr>
            <w:r>
              <w:rPr>
                <w:rFonts w:ascii="仿宋" w:eastAsia="仿宋" w:hAnsi="仿宋" w:cs="宋体" w:hint="eastAsia"/>
                <w:color w:val="000000"/>
                <w:kern w:val="0"/>
                <w:sz w:val="22"/>
              </w:rPr>
              <w:t>实地考察意向单位和经济发展平台</w:t>
            </w:r>
          </w:p>
        </w:tc>
      </w:tr>
      <w:tr w:rsidR="008C26FF">
        <w:trPr>
          <w:trHeight w:val="558"/>
          <w:jc w:val="center"/>
        </w:trPr>
        <w:tc>
          <w:tcPr>
            <w:tcW w:w="8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</w:tcPr>
          <w:p w:rsidR="008C26FF" w:rsidRDefault="008A5E4D">
            <w:pPr>
              <w:widowControl/>
              <w:jc w:val="center"/>
              <w:rPr>
                <w:rFonts w:ascii="仿宋" w:eastAsia="仿宋" w:hAnsi="仿宋" w:cs="宋体"/>
                <w:color w:val="000000"/>
                <w:kern w:val="0"/>
                <w:sz w:val="24"/>
                <w:szCs w:val="24"/>
              </w:rPr>
            </w:pPr>
            <w:r>
              <w:rPr>
                <w:rFonts w:ascii="仿宋" w:eastAsia="仿宋" w:hAnsi="仿宋" w:cs="宋体" w:hint="eastAsia"/>
                <w:color w:val="000000"/>
                <w:kern w:val="0"/>
                <w:sz w:val="24"/>
                <w:szCs w:val="24"/>
              </w:rPr>
              <w:t>DAY 5</w:t>
            </w:r>
          </w:p>
        </w:tc>
        <w:tc>
          <w:tcPr>
            <w:tcW w:w="467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C26FF" w:rsidRDefault="008A5E4D">
            <w:pPr>
              <w:widowControl/>
              <w:jc w:val="center"/>
              <w:rPr>
                <w:rFonts w:ascii="仿宋" w:eastAsia="仿宋" w:hAnsi="仿宋" w:cs="宋体"/>
                <w:color w:val="000000"/>
                <w:kern w:val="0"/>
                <w:sz w:val="22"/>
              </w:rPr>
            </w:pPr>
            <w:r>
              <w:rPr>
                <w:rFonts w:ascii="仿宋" w:eastAsia="仿宋" w:hAnsi="仿宋" w:cs="宋体" w:hint="eastAsia"/>
                <w:color w:val="000000"/>
                <w:kern w:val="0"/>
                <w:sz w:val="22"/>
              </w:rPr>
              <w:t>实地考察重庆经济发展平台和人文景观</w:t>
            </w:r>
          </w:p>
        </w:tc>
      </w:tr>
      <w:tr w:rsidR="008C26FF">
        <w:trPr>
          <w:trHeight w:val="662"/>
          <w:jc w:val="center"/>
        </w:trPr>
        <w:tc>
          <w:tcPr>
            <w:tcW w:w="8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</w:tcPr>
          <w:p w:rsidR="008C26FF" w:rsidRDefault="008A5E4D">
            <w:pPr>
              <w:widowControl/>
              <w:jc w:val="center"/>
              <w:rPr>
                <w:rFonts w:ascii="仿宋" w:eastAsia="仿宋" w:hAnsi="仿宋" w:cs="宋体"/>
                <w:color w:val="000000"/>
                <w:kern w:val="0"/>
                <w:sz w:val="24"/>
                <w:szCs w:val="24"/>
              </w:rPr>
            </w:pPr>
            <w:r>
              <w:rPr>
                <w:rFonts w:ascii="仿宋" w:eastAsia="仿宋" w:hAnsi="仿宋" w:cs="宋体" w:hint="eastAsia"/>
                <w:color w:val="000000"/>
                <w:kern w:val="0"/>
                <w:sz w:val="24"/>
                <w:szCs w:val="24"/>
              </w:rPr>
              <w:t>DAY 6</w:t>
            </w:r>
          </w:p>
        </w:tc>
        <w:tc>
          <w:tcPr>
            <w:tcW w:w="467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C26FF" w:rsidRDefault="008A5E4D">
            <w:pPr>
              <w:widowControl/>
              <w:jc w:val="center"/>
              <w:rPr>
                <w:rFonts w:ascii="仿宋" w:eastAsia="仿宋" w:hAnsi="仿宋" w:cs="宋体"/>
                <w:color w:val="000000"/>
                <w:kern w:val="0"/>
                <w:sz w:val="22"/>
              </w:rPr>
            </w:pPr>
            <w:r>
              <w:rPr>
                <w:rFonts w:ascii="仿宋" w:eastAsia="仿宋" w:hAnsi="仿宋" w:cs="宋体" w:hint="eastAsia"/>
                <w:color w:val="000000"/>
                <w:kern w:val="0"/>
                <w:sz w:val="22"/>
              </w:rPr>
              <w:t>参加活动总结大会暨签约仪式及返程</w:t>
            </w:r>
          </w:p>
        </w:tc>
      </w:tr>
      <w:bookmarkEnd w:id="0"/>
    </w:tbl>
    <w:p w:rsidR="008C26FF" w:rsidRDefault="008C26FF">
      <w:pPr>
        <w:jc w:val="center"/>
        <w:rPr>
          <w:rFonts w:ascii="Helvetica" w:eastAsia="宋体" w:hAnsi="Helvetica"/>
          <w:color w:val="3E3E3E"/>
          <w:kern w:val="0"/>
          <w:sz w:val="24"/>
          <w:szCs w:val="24"/>
        </w:rPr>
      </w:pPr>
    </w:p>
    <w:p w:rsidR="008C26FF" w:rsidRDefault="008C26FF">
      <w:pPr>
        <w:jc w:val="center"/>
        <w:rPr>
          <w:rFonts w:ascii="Helvetica" w:eastAsia="宋体" w:hAnsi="Helvetica"/>
          <w:color w:val="3E3E3E"/>
          <w:kern w:val="0"/>
          <w:sz w:val="24"/>
          <w:szCs w:val="24"/>
        </w:rPr>
      </w:pPr>
    </w:p>
    <w:p w:rsidR="008C26FF" w:rsidRDefault="008C26FF">
      <w:pPr>
        <w:jc w:val="center"/>
        <w:rPr>
          <w:rFonts w:ascii="Helvetica" w:eastAsia="宋体" w:hAnsi="Helvetica"/>
          <w:color w:val="3E3E3E"/>
          <w:kern w:val="0"/>
          <w:sz w:val="24"/>
          <w:szCs w:val="24"/>
        </w:rPr>
      </w:pPr>
    </w:p>
    <w:p w:rsidR="008C26FF" w:rsidRDefault="008A5E4D">
      <w:pPr>
        <w:jc w:val="center"/>
        <w:rPr>
          <w:rFonts w:ascii="Helvetica" w:eastAsia="宋体" w:hAnsi="Helvetica"/>
          <w:color w:val="3E3E3E"/>
          <w:kern w:val="0"/>
          <w:sz w:val="24"/>
          <w:szCs w:val="24"/>
        </w:rPr>
      </w:pPr>
      <w:r>
        <w:rPr>
          <w:rFonts w:ascii="Helvetica" w:eastAsia="宋体" w:hAnsi="Helvetica" w:hint="eastAsia"/>
          <w:color w:val="3E3E3E"/>
          <w:kern w:val="0"/>
          <w:sz w:val="24"/>
          <w:szCs w:val="24"/>
        </w:rPr>
        <w:t>（表一）</w:t>
      </w:r>
    </w:p>
    <w:p w:rsidR="008C26FF" w:rsidRDefault="008C26FF">
      <w:pPr>
        <w:jc w:val="center"/>
        <w:rPr>
          <w:rFonts w:ascii="Helvetica" w:eastAsia="宋体" w:hAnsi="Helvetica"/>
          <w:color w:val="3E3E3E"/>
          <w:kern w:val="0"/>
          <w:sz w:val="24"/>
          <w:szCs w:val="24"/>
        </w:rPr>
      </w:pPr>
    </w:p>
    <w:p w:rsidR="008C26FF" w:rsidRDefault="008A5E4D">
      <w:pPr>
        <w:jc w:val="center"/>
        <w:rPr>
          <w:rFonts w:ascii="仿宋" w:eastAsia="仿宋" w:hAnsi="仿宋"/>
          <w:b/>
          <w:sz w:val="28"/>
          <w:szCs w:val="28"/>
        </w:rPr>
      </w:pPr>
      <w:r>
        <w:rPr>
          <w:rFonts w:ascii="仿宋" w:eastAsia="仿宋" w:hAnsi="仿宋" w:hint="eastAsia"/>
          <w:b/>
          <w:sz w:val="28"/>
          <w:szCs w:val="28"/>
        </w:rPr>
        <w:t>“博士渝行周”参会单位信息</w:t>
      </w:r>
    </w:p>
    <w:p w:rsidR="008C26FF" w:rsidRDefault="008A5E4D">
      <w:pPr>
        <w:jc w:val="center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/>
          <w:sz w:val="28"/>
          <w:szCs w:val="28"/>
        </w:rPr>
        <w:t>60</w:t>
      </w:r>
      <w:r>
        <w:rPr>
          <w:rFonts w:ascii="仿宋" w:eastAsia="仿宋" w:hAnsi="仿宋" w:hint="eastAsia"/>
          <w:sz w:val="28"/>
          <w:szCs w:val="28"/>
        </w:rPr>
        <w:t>-70</w:t>
      </w:r>
      <w:r>
        <w:rPr>
          <w:rFonts w:ascii="仿宋" w:eastAsia="仿宋" w:hAnsi="仿宋"/>
          <w:sz w:val="28"/>
          <w:szCs w:val="28"/>
        </w:rPr>
        <w:t>家重庆代表性企事业单位</w:t>
      </w:r>
    </w:p>
    <w:p w:rsidR="008C26FF" w:rsidRDefault="008A5E4D">
      <w:pPr>
        <w:jc w:val="center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众多优质岗位需求</w:t>
      </w:r>
    </w:p>
    <w:p w:rsidR="008C26FF" w:rsidRDefault="008A5E4D">
      <w:pPr>
        <w:jc w:val="center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涵盖教育、医疗、制造、建筑……</w:t>
      </w:r>
    </w:p>
    <w:p w:rsidR="008C26FF" w:rsidRDefault="008A5E4D">
      <w:pPr>
        <w:jc w:val="center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完善的就业配套和福利政策</w:t>
      </w:r>
    </w:p>
    <w:p w:rsidR="008C26FF" w:rsidRDefault="008A5E4D">
      <w:pPr>
        <w:jc w:val="center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想要了解详细岗位信息可扫描下方二维码</w:t>
      </w:r>
    </w:p>
    <w:p w:rsidR="008C26FF" w:rsidRDefault="008A5E4D">
      <w:pPr>
        <w:jc w:val="center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/>
          <w:noProof/>
          <w:sz w:val="28"/>
          <w:szCs w:val="28"/>
        </w:rPr>
        <w:drawing>
          <wp:inline distT="0" distB="0" distL="0" distR="0">
            <wp:extent cx="1590675" cy="1590675"/>
            <wp:effectExtent l="0" t="0" r="9525" b="9525"/>
            <wp:docPr id="3" name="图片 3" descr="E:\2019年博士行\3.19日博士行宣传方案\博士行岗位二维码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E:\2019年博士行\3.19日博士行宣传方案\博士行岗位二维码.pn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590675" cy="1590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C26FF" w:rsidRDefault="008C26FF">
      <w:pPr>
        <w:jc w:val="center"/>
        <w:rPr>
          <w:rFonts w:ascii="仿宋" w:eastAsia="仿宋" w:hAnsi="仿宋"/>
          <w:sz w:val="28"/>
          <w:szCs w:val="28"/>
        </w:rPr>
      </w:pPr>
    </w:p>
    <w:p w:rsidR="008C26FF" w:rsidRDefault="008C26FF">
      <w:pPr>
        <w:jc w:val="center"/>
        <w:rPr>
          <w:rFonts w:ascii="仿宋" w:eastAsia="仿宋" w:hAnsi="仿宋"/>
          <w:sz w:val="28"/>
          <w:szCs w:val="28"/>
        </w:rPr>
      </w:pPr>
    </w:p>
    <w:p w:rsidR="008C26FF" w:rsidRDefault="008A5E4D">
      <w:pPr>
        <w:jc w:val="center"/>
        <w:rPr>
          <w:rFonts w:ascii="仿宋" w:eastAsia="仿宋" w:hAnsi="仿宋"/>
          <w:b/>
          <w:sz w:val="28"/>
          <w:szCs w:val="28"/>
        </w:rPr>
      </w:pPr>
      <w:r>
        <w:rPr>
          <w:rFonts w:ascii="仿宋" w:eastAsia="仿宋" w:hAnsi="仿宋" w:hint="eastAsia"/>
          <w:b/>
          <w:sz w:val="28"/>
          <w:szCs w:val="28"/>
        </w:rPr>
        <w:t>“博士渝行周”报名方式</w:t>
      </w:r>
    </w:p>
    <w:p w:rsidR="008C26FF" w:rsidRDefault="008A5E4D">
      <w:pPr>
        <w:widowControl/>
        <w:jc w:val="left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网上报名</w:t>
      </w:r>
    </w:p>
    <w:p w:rsidR="00D30ACA" w:rsidRPr="00D30ACA" w:rsidRDefault="00D30ACA" w:rsidP="00D30ACA">
      <w:pPr>
        <w:jc w:val="left"/>
        <w:rPr>
          <w:rFonts w:ascii="仿宋" w:eastAsia="仿宋" w:hAnsi="仿宋"/>
          <w:b/>
          <w:sz w:val="28"/>
          <w:szCs w:val="28"/>
        </w:rPr>
      </w:pPr>
      <w:r w:rsidRPr="00D30ACA">
        <w:rPr>
          <w:rFonts w:ascii="仿宋" w:eastAsia="仿宋" w:hAnsi="仿宋" w:hint="eastAsia"/>
          <w:b/>
          <w:sz w:val="28"/>
          <w:szCs w:val="28"/>
        </w:rPr>
        <w:t>方式</w:t>
      </w:r>
      <w:proofErr w:type="gramStart"/>
      <w:r w:rsidRPr="00D30ACA">
        <w:rPr>
          <w:rFonts w:ascii="仿宋" w:eastAsia="仿宋" w:hAnsi="仿宋" w:hint="eastAsia"/>
          <w:b/>
          <w:sz w:val="28"/>
          <w:szCs w:val="28"/>
        </w:rPr>
        <w:t>一</w:t>
      </w:r>
      <w:proofErr w:type="gramEnd"/>
      <w:r w:rsidRPr="00D30ACA">
        <w:rPr>
          <w:rFonts w:ascii="仿宋" w:eastAsia="仿宋" w:hAnsi="仿宋" w:hint="eastAsia"/>
          <w:b/>
          <w:sz w:val="28"/>
          <w:szCs w:val="28"/>
        </w:rPr>
        <w:t>：</w:t>
      </w:r>
    </w:p>
    <w:p w:rsidR="00D30ACA" w:rsidRPr="00D30ACA" w:rsidRDefault="00D30ACA" w:rsidP="00D30ACA">
      <w:pPr>
        <w:jc w:val="left"/>
        <w:rPr>
          <w:rFonts w:ascii="仿宋" w:eastAsia="仿宋" w:hAnsi="仿宋"/>
          <w:sz w:val="28"/>
          <w:szCs w:val="28"/>
        </w:rPr>
      </w:pPr>
      <w:r w:rsidRPr="00D30ACA">
        <w:rPr>
          <w:rFonts w:ascii="仿宋" w:eastAsia="仿宋" w:hAnsi="仿宋" w:hint="eastAsia"/>
          <w:sz w:val="28"/>
          <w:szCs w:val="28"/>
        </w:rPr>
        <w:t>（一）登陆重庆人才网</w:t>
      </w:r>
      <w:r w:rsidRPr="00D30ACA">
        <w:rPr>
          <w:rFonts w:ascii="仿宋" w:eastAsia="仿宋" w:hAnsi="仿宋"/>
          <w:sz w:val="28"/>
          <w:szCs w:val="28"/>
        </w:rPr>
        <w:t>www.cqtalent.com 注册个人用户。</w:t>
      </w:r>
    </w:p>
    <w:p w:rsidR="00D30ACA" w:rsidRPr="00D30ACA" w:rsidRDefault="00D30ACA" w:rsidP="00D30ACA">
      <w:pPr>
        <w:jc w:val="left"/>
        <w:rPr>
          <w:rFonts w:ascii="仿宋" w:eastAsia="仿宋" w:hAnsi="仿宋"/>
          <w:sz w:val="28"/>
          <w:szCs w:val="28"/>
        </w:rPr>
      </w:pPr>
      <w:r w:rsidRPr="00D30ACA">
        <w:rPr>
          <w:rFonts w:ascii="仿宋" w:eastAsia="仿宋" w:hAnsi="仿宋" w:hint="eastAsia"/>
          <w:sz w:val="28"/>
          <w:szCs w:val="28"/>
        </w:rPr>
        <w:t>（二）进入【鸿雁计划】专栏，点击【引才活动】，选择【</w:t>
      </w:r>
      <w:r w:rsidRPr="00D30ACA">
        <w:rPr>
          <w:rFonts w:ascii="仿宋" w:eastAsia="仿宋" w:hAnsi="仿宋"/>
          <w:sz w:val="28"/>
          <w:szCs w:val="28"/>
        </w:rPr>
        <w:t>2019年“百万英才兴重庆引才活动”—“博士渝行周”活动】，在线填报个人相关报名信息。</w:t>
      </w:r>
    </w:p>
    <w:p w:rsidR="009B56A1" w:rsidRDefault="00D30ACA" w:rsidP="00D30ACA">
      <w:pPr>
        <w:jc w:val="left"/>
        <w:rPr>
          <w:rFonts w:ascii="仿宋" w:eastAsia="仿宋" w:hAnsi="仿宋" w:hint="eastAsia"/>
          <w:b/>
          <w:sz w:val="28"/>
          <w:szCs w:val="28"/>
        </w:rPr>
      </w:pPr>
      <w:bookmarkStart w:id="1" w:name="_GoBack"/>
      <w:r w:rsidRPr="00D30ACA">
        <w:rPr>
          <w:rFonts w:ascii="仿宋" w:eastAsia="仿宋" w:hAnsi="仿宋" w:hint="eastAsia"/>
          <w:b/>
          <w:sz w:val="28"/>
          <w:szCs w:val="28"/>
        </w:rPr>
        <w:t>方式二：</w:t>
      </w:r>
    </w:p>
    <w:p w:rsidR="008C26FF" w:rsidRDefault="009B56A1" w:rsidP="00D30ACA">
      <w:pPr>
        <w:jc w:val="left"/>
        <w:rPr>
          <w:rFonts w:ascii="仿宋" w:eastAsia="仿宋" w:hAnsi="仿宋" w:hint="eastAsia"/>
          <w:sz w:val="28"/>
          <w:szCs w:val="28"/>
        </w:rPr>
      </w:pPr>
      <w:hyperlink r:id="rId11" w:history="1">
        <w:r w:rsidRPr="0045212F">
          <w:rPr>
            <w:rStyle w:val="a7"/>
            <w:rFonts w:ascii="仿宋" w:eastAsia="仿宋" w:hAnsi="仿宋" w:hint="eastAsia"/>
            <w:sz w:val="28"/>
            <w:szCs w:val="28"/>
          </w:rPr>
          <w:t>扫下方二维码报名并发简历到</w:t>
        </w:r>
        <w:r w:rsidRPr="0045212F">
          <w:rPr>
            <w:rStyle w:val="a7"/>
            <w:rFonts w:ascii="仿宋" w:eastAsia="仿宋" w:hAnsi="仿宋"/>
            <w:sz w:val="28"/>
            <w:szCs w:val="28"/>
          </w:rPr>
          <w:t>zhang.min5@fescoadecco.com</w:t>
        </w:r>
      </w:hyperlink>
      <w:r w:rsidR="00D30ACA" w:rsidRPr="00D30ACA">
        <w:rPr>
          <w:rFonts w:ascii="仿宋" w:eastAsia="仿宋" w:hAnsi="仿宋"/>
          <w:sz w:val="28"/>
          <w:szCs w:val="28"/>
        </w:rPr>
        <w:t>.</w:t>
      </w:r>
    </w:p>
    <w:p w:rsidR="009B56A1" w:rsidRDefault="009B56A1" w:rsidP="009B56A1">
      <w:pPr>
        <w:jc w:val="center"/>
        <w:rPr>
          <w:rFonts w:ascii="仿宋" w:eastAsia="仿宋" w:hAnsi="仿宋"/>
          <w:b/>
          <w:sz w:val="28"/>
          <w:szCs w:val="28"/>
        </w:rPr>
      </w:pPr>
      <w:r>
        <w:rPr>
          <w:rFonts w:ascii="仿宋" w:eastAsia="仿宋" w:hAnsi="仿宋"/>
          <w:b/>
          <w:noProof/>
          <w:sz w:val="28"/>
          <w:szCs w:val="28"/>
        </w:rPr>
        <w:drawing>
          <wp:inline distT="0" distB="0" distL="0" distR="0">
            <wp:extent cx="1666875" cy="1666875"/>
            <wp:effectExtent l="0" t="0" r="9525" b="952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报名二维码.gif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66875" cy="1666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bookmarkEnd w:id="1"/>
    <w:p w:rsidR="008C26FF" w:rsidRDefault="008A5E4D">
      <w:pPr>
        <w:jc w:val="center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报名截止时间：</w:t>
      </w:r>
      <w:r>
        <w:rPr>
          <w:rFonts w:ascii="仿宋" w:eastAsia="仿宋" w:hAnsi="仿宋"/>
          <w:sz w:val="28"/>
          <w:szCs w:val="28"/>
        </w:rPr>
        <w:t>2019年4月15日（周一）下午16点前</w:t>
      </w:r>
    </w:p>
    <w:p w:rsidR="008C26FF" w:rsidRDefault="008A5E4D">
      <w:pPr>
        <w:ind w:firstLineChars="650" w:firstLine="182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如果问任何疑问也可拨打下方电话</w:t>
      </w:r>
    </w:p>
    <w:p w:rsidR="008C26FF" w:rsidRDefault="008A5E4D">
      <w:pPr>
        <w:jc w:val="center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咨询电话：023-63999</w:t>
      </w:r>
      <w:r>
        <w:rPr>
          <w:rFonts w:ascii="仿宋" w:eastAsia="仿宋" w:hAnsi="仿宋"/>
          <w:sz w:val="28"/>
          <w:szCs w:val="28"/>
        </w:rPr>
        <w:t>798</w:t>
      </w:r>
      <w:r>
        <w:rPr>
          <w:rFonts w:ascii="仿宋" w:eastAsia="仿宋" w:hAnsi="仿宋" w:hint="eastAsia"/>
          <w:sz w:val="28"/>
          <w:szCs w:val="28"/>
        </w:rPr>
        <w:t xml:space="preserve"> / 023-63999</w:t>
      </w:r>
      <w:r>
        <w:rPr>
          <w:rFonts w:ascii="仿宋" w:eastAsia="仿宋" w:hAnsi="仿宋"/>
          <w:sz w:val="28"/>
          <w:szCs w:val="28"/>
        </w:rPr>
        <w:t>089</w:t>
      </w:r>
    </w:p>
    <w:p w:rsidR="008C26FF" w:rsidRDefault="008A5E4D">
      <w:pPr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/>
          <w:noProof/>
          <w:sz w:val="28"/>
          <w:szCs w:val="28"/>
        </w:rPr>
        <w:lastRenderedPageBreak/>
        <w:drawing>
          <wp:inline distT="0" distB="0" distL="0" distR="0">
            <wp:extent cx="5274310" cy="3181350"/>
            <wp:effectExtent l="0" t="0" r="2540" b="0"/>
            <wp:docPr id="2" name="图片 2" descr="C:\Users\tianxiaoni\Desktop\H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C:\Users\tianxiaoni\Desktop\H5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181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C26FF" w:rsidRDefault="008A5E4D">
      <w:pPr>
        <w:ind w:firstLine="570"/>
        <w:jc w:val="center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内陆开放高地，山清水秀美丽之地期待你的加入</w:t>
      </w:r>
    </w:p>
    <w:p w:rsidR="008C26FF" w:rsidRDefault="008C26FF">
      <w:pPr>
        <w:jc w:val="center"/>
        <w:rPr>
          <w:rFonts w:ascii="仿宋" w:eastAsia="仿宋" w:hAnsi="仿宋"/>
          <w:sz w:val="28"/>
          <w:szCs w:val="28"/>
        </w:rPr>
      </w:pPr>
    </w:p>
    <w:p w:rsidR="008C26FF" w:rsidRDefault="008C26FF"/>
    <w:sectPr w:rsidR="008C26FF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062B6" w:rsidRDefault="00B062B6" w:rsidP="00D30ACA">
      <w:r>
        <w:separator/>
      </w:r>
    </w:p>
  </w:endnote>
  <w:endnote w:type="continuationSeparator" w:id="0">
    <w:p w:rsidR="00B062B6" w:rsidRDefault="00B062B6" w:rsidP="00D30AC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等线">
    <w:altName w:val="宋体"/>
    <w:charset w:val="86"/>
    <w:family w:val="auto"/>
    <w:pitch w:val="default"/>
    <w:sig w:usb0="00000000" w:usb1="00000000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等线 Light">
    <w:altName w:val="宋体"/>
    <w:charset w:val="86"/>
    <w:family w:val="auto"/>
    <w:pitch w:val="default"/>
    <w:sig w:usb0="00000000" w:usb1="00000000" w:usb2="00000016" w:usb3="00000000" w:csb0="0004000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062B6" w:rsidRDefault="00B062B6" w:rsidP="00D30ACA">
      <w:r>
        <w:separator/>
      </w:r>
    </w:p>
  </w:footnote>
  <w:footnote w:type="continuationSeparator" w:id="0">
    <w:p w:rsidR="00B062B6" w:rsidRDefault="00B062B6" w:rsidP="00D30ACA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64E74"/>
    <w:rsid w:val="00012204"/>
    <w:rsid w:val="00023EC5"/>
    <w:rsid w:val="00042161"/>
    <w:rsid w:val="0005042C"/>
    <w:rsid w:val="0005442B"/>
    <w:rsid w:val="00062D54"/>
    <w:rsid w:val="00064E74"/>
    <w:rsid w:val="00077915"/>
    <w:rsid w:val="00084594"/>
    <w:rsid w:val="00094C6A"/>
    <w:rsid w:val="000E49B7"/>
    <w:rsid w:val="00105373"/>
    <w:rsid w:val="0010638B"/>
    <w:rsid w:val="001251A1"/>
    <w:rsid w:val="001268F6"/>
    <w:rsid w:val="00144C2D"/>
    <w:rsid w:val="00164346"/>
    <w:rsid w:val="001647C9"/>
    <w:rsid w:val="001A3E8A"/>
    <w:rsid w:val="001C0AD9"/>
    <w:rsid w:val="001C4BB2"/>
    <w:rsid w:val="002116F8"/>
    <w:rsid w:val="00234DF9"/>
    <w:rsid w:val="00237C09"/>
    <w:rsid w:val="002436AB"/>
    <w:rsid w:val="00246438"/>
    <w:rsid w:val="00281684"/>
    <w:rsid w:val="002919F3"/>
    <w:rsid w:val="00292384"/>
    <w:rsid w:val="00293BF1"/>
    <w:rsid w:val="002958B8"/>
    <w:rsid w:val="002A11F9"/>
    <w:rsid w:val="002A2B60"/>
    <w:rsid w:val="002A56C0"/>
    <w:rsid w:val="002B2FC7"/>
    <w:rsid w:val="002C3901"/>
    <w:rsid w:val="002C5B6B"/>
    <w:rsid w:val="002E0005"/>
    <w:rsid w:val="00301EAD"/>
    <w:rsid w:val="00323890"/>
    <w:rsid w:val="00330888"/>
    <w:rsid w:val="0035611B"/>
    <w:rsid w:val="00357C9E"/>
    <w:rsid w:val="00372A76"/>
    <w:rsid w:val="0037410C"/>
    <w:rsid w:val="003A0328"/>
    <w:rsid w:val="003A4A7B"/>
    <w:rsid w:val="003A6178"/>
    <w:rsid w:val="003B068F"/>
    <w:rsid w:val="003B1CB0"/>
    <w:rsid w:val="003E278E"/>
    <w:rsid w:val="003F3A61"/>
    <w:rsid w:val="003F5AAD"/>
    <w:rsid w:val="00431241"/>
    <w:rsid w:val="004460A8"/>
    <w:rsid w:val="0045020F"/>
    <w:rsid w:val="00476369"/>
    <w:rsid w:val="0048170C"/>
    <w:rsid w:val="00496973"/>
    <w:rsid w:val="004B1CAF"/>
    <w:rsid w:val="004C39CF"/>
    <w:rsid w:val="004D69CB"/>
    <w:rsid w:val="004E6087"/>
    <w:rsid w:val="004E7266"/>
    <w:rsid w:val="004F5A3A"/>
    <w:rsid w:val="004F63DC"/>
    <w:rsid w:val="004F7952"/>
    <w:rsid w:val="00504AB6"/>
    <w:rsid w:val="00517041"/>
    <w:rsid w:val="00527CCE"/>
    <w:rsid w:val="00575C95"/>
    <w:rsid w:val="005778F9"/>
    <w:rsid w:val="00583A42"/>
    <w:rsid w:val="005A1F40"/>
    <w:rsid w:val="005A3840"/>
    <w:rsid w:val="005B0667"/>
    <w:rsid w:val="005C1588"/>
    <w:rsid w:val="005C390D"/>
    <w:rsid w:val="005E0DCF"/>
    <w:rsid w:val="006007EE"/>
    <w:rsid w:val="006059CF"/>
    <w:rsid w:val="00606159"/>
    <w:rsid w:val="006372DE"/>
    <w:rsid w:val="00643700"/>
    <w:rsid w:val="00684B35"/>
    <w:rsid w:val="006907CA"/>
    <w:rsid w:val="006A1002"/>
    <w:rsid w:val="006A45C2"/>
    <w:rsid w:val="006A4988"/>
    <w:rsid w:val="006B362C"/>
    <w:rsid w:val="006D36E8"/>
    <w:rsid w:val="006F2752"/>
    <w:rsid w:val="00703526"/>
    <w:rsid w:val="00705C3A"/>
    <w:rsid w:val="00706844"/>
    <w:rsid w:val="00731E8E"/>
    <w:rsid w:val="007469EE"/>
    <w:rsid w:val="00754428"/>
    <w:rsid w:val="007662EA"/>
    <w:rsid w:val="00784067"/>
    <w:rsid w:val="007A2E18"/>
    <w:rsid w:val="007A57BE"/>
    <w:rsid w:val="007C0E04"/>
    <w:rsid w:val="007D4D43"/>
    <w:rsid w:val="00813CEE"/>
    <w:rsid w:val="008243F4"/>
    <w:rsid w:val="0084654E"/>
    <w:rsid w:val="008567CD"/>
    <w:rsid w:val="00861D36"/>
    <w:rsid w:val="0086531A"/>
    <w:rsid w:val="0087571E"/>
    <w:rsid w:val="00886C09"/>
    <w:rsid w:val="00891FFE"/>
    <w:rsid w:val="008A5E4D"/>
    <w:rsid w:val="008C26FF"/>
    <w:rsid w:val="008D273C"/>
    <w:rsid w:val="008D7843"/>
    <w:rsid w:val="008E38EB"/>
    <w:rsid w:val="008F246E"/>
    <w:rsid w:val="008F62C4"/>
    <w:rsid w:val="009031F1"/>
    <w:rsid w:val="00912302"/>
    <w:rsid w:val="00914235"/>
    <w:rsid w:val="00921A81"/>
    <w:rsid w:val="00924F1A"/>
    <w:rsid w:val="009501C8"/>
    <w:rsid w:val="00957B74"/>
    <w:rsid w:val="00965A7B"/>
    <w:rsid w:val="00973890"/>
    <w:rsid w:val="009747B7"/>
    <w:rsid w:val="00977C8C"/>
    <w:rsid w:val="009B56A1"/>
    <w:rsid w:val="009F198C"/>
    <w:rsid w:val="00A17AD5"/>
    <w:rsid w:val="00A17F21"/>
    <w:rsid w:val="00A232E7"/>
    <w:rsid w:val="00A25895"/>
    <w:rsid w:val="00A331A1"/>
    <w:rsid w:val="00A42864"/>
    <w:rsid w:val="00A64F45"/>
    <w:rsid w:val="00AD26D8"/>
    <w:rsid w:val="00AD4169"/>
    <w:rsid w:val="00AD42C7"/>
    <w:rsid w:val="00AD6305"/>
    <w:rsid w:val="00AE5E49"/>
    <w:rsid w:val="00AF1379"/>
    <w:rsid w:val="00AF3A8D"/>
    <w:rsid w:val="00B02DA5"/>
    <w:rsid w:val="00B062B6"/>
    <w:rsid w:val="00B4038C"/>
    <w:rsid w:val="00B4160C"/>
    <w:rsid w:val="00B7418C"/>
    <w:rsid w:val="00B7729A"/>
    <w:rsid w:val="00B909B9"/>
    <w:rsid w:val="00B976F0"/>
    <w:rsid w:val="00BA6619"/>
    <w:rsid w:val="00BC297F"/>
    <w:rsid w:val="00BC6813"/>
    <w:rsid w:val="00BC7EE0"/>
    <w:rsid w:val="00BF7FDE"/>
    <w:rsid w:val="00C04FD9"/>
    <w:rsid w:val="00C20153"/>
    <w:rsid w:val="00C225DF"/>
    <w:rsid w:val="00C256E1"/>
    <w:rsid w:val="00C35C48"/>
    <w:rsid w:val="00C374C8"/>
    <w:rsid w:val="00C52475"/>
    <w:rsid w:val="00C644EB"/>
    <w:rsid w:val="00C66478"/>
    <w:rsid w:val="00CA35B5"/>
    <w:rsid w:val="00CC20B7"/>
    <w:rsid w:val="00CC7E6D"/>
    <w:rsid w:val="00CE6AD1"/>
    <w:rsid w:val="00CF07D7"/>
    <w:rsid w:val="00D07CAF"/>
    <w:rsid w:val="00D254E5"/>
    <w:rsid w:val="00D278CC"/>
    <w:rsid w:val="00D30ACA"/>
    <w:rsid w:val="00D3545C"/>
    <w:rsid w:val="00D40273"/>
    <w:rsid w:val="00D424AB"/>
    <w:rsid w:val="00D54A83"/>
    <w:rsid w:val="00D73166"/>
    <w:rsid w:val="00D815EC"/>
    <w:rsid w:val="00D85F09"/>
    <w:rsid w:val="00DD3C31"/>
    <w:rsid w:val="00DD4C7F"/>
    <w:rsid w:val="00DE4AEE"/>
    <w:rsid w:val="00E16FF7"/>
    <w:rsid w:val="00E26904"/>
    <w:rsid w:val="00E50F92"/>
    <w:rsid w:val="00E55D6A"/>
    <w:rsid w:val="00E727C3"/>
    <w:rsid w:val="00E808DE"/>
    <w:rsid w:val="00E87256"/>
    <w:rsid w:val="00E92066"/>
    <w:rsid w:val="00EA36E4"/>
    <w:rsid w:val="00EA3C30"/>
    <w:rsid w:val="00EB3A8D"/>
    <w:rsid w:val="00EB5E78"/>
    <w:rsid w:val="00EC1CBF"/>
    <w:rsid w:val="00EC6A63"/>
    <w:rsid w:val="00EC71A9"/>
    <w:rsid w:val="00EE7699"/>
    <w:rsid w:val="00EE7DC1"/>
    <w:rsid w:val="00F0469E"/>
    <w:rsid w:val="00F10F1E"/>
    <w:rsid w:val="00F16CDF"/>
    <w:rsid w:val="00F51A62"/>
    <w:rsid w:val="00F61DE9"/>
    <w:rsid w:val="00F620BC"/>
    <w:rsid w:val="00F82220"/>
    <w:rsid w:val="00F87433"/>
    <w:rsid w:val="00FA1EF0"/>
    <w:rsid w:val="00FA2551"/>
    <w:rsid w:val="00FB03AD"/>
    <w:rsid w:val="00FC5E3E"/>
    <w:rsid w:val="00FD44C9"/>
    <w:rsid w:val="00FD4B6D"/>
    <w:rsid w:val="00FD66DB"/>
    <w:rsid w:val="00FE63C7"/>
    <w:rsid w:val="14115430"/>
    <w:rsid w:val="15BF74A8"/>
    <w:rsid w:val="31385472"/>
    <w:rsid w:val="7F91097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semiHidden="0" w:qFormat="1"/>
    <w:lsdException w:name="footer" w:semiHidden="0" w:qFormat="1"/>
    <w:lsdException w:name="caption" w:uiPriority="35" w:qFormat="1"/>
    <w:lsdException w:name="Title" w:semiHidden="0" w:uiPriority="10" w:unhideWhenUsed="0" w:qFormat="1"/>
    <w:lsdException w:name="Default Paragraph Font" w:uiPriority="1" w:qFormat="1"/>
    <w:lsdException w:name="Subtitle" w:semiHidden="0" w:uiPriority="11" w:unhideWhenUsed="0" w:qFormat="1"/>
    <w:lsdException w:name="Hyperlink" w:semiHidden="0" w:qFormat="1"/>
    <w:lsdException w:name="FollowedHyperlink" w:qFormat="1"/>
    <w:lsdException w:name="Strong" w:semiHidden="0" w:uiPriority="22" w:unhideWhenUsed="0" w:qFormat="1"/>
    <w:lsdException w:name="Emphasis" w:semiHidden="0" w:uiPriority="20" w:unhideWhenUsed="0" w:qFormat="1"/>
    <w:lsdException w:name="Normal Table" w:qFormat="1"/>
    <w:lsdException w:name="Balloon Text" w:qFormat="1"/>
    <w:lsdException w:name="Table Grid" w:semiHidden="0" w:uiPriority="39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qFormat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5">
    <w:name w:val="header"/>
    <w:basedOn w:val="a"/>
    <w:link w:val="Char1"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styleId="a6">
    <w:name w:val="FollowedHyperlink"/>
    <w:basedOn w:val="a0"/>
    <w:uiPriority w:val="99"/>
    <w:semiHidden/>
    <w:unhideWhenUsed/>
    <w:qFormat/>
    <w:rPr>
      <w:color w:val="954F72" w:themeColor="followedHyperlink"/>
      <w:u w:val="single"/>
    </w:rPr>
  </w:style>
  <w:style w:type="character" w:styleId="a7">
    <w:name w:val="Hyperlink"/>
    <w:basedOn w:val="a0"/>
    <w:uiPriority w:val="99"/>
    <w:unhideWhenUsed/>
    <w:qFormat/>
    <w:rPr>
      <w:color w:val="0563C1" w:themeColor="hyperlink"/>
      <w:u w:val="single"/>
    </w:rPr>
  </w:style>
  <w:style w:type="character" w:customStyle="1" w:styleId="Char">
    <w:name w:val="批注框文本 Char"/>
    <w:basedOn w:val="a0"/>
    <w:link w:val="a3"/>
    <w:uiPriority w:val="99"/>
    <w:semiHidden/>
    <w:qFormat/>
    <w:rPr>
      <w:sz w:val="18"/>
      <w:szCs w:val="18"/>
    </w:rPr>
  </w:style>
  <w:style w:type="character" w:customStyle="1" w:styleId="UnresolvedMention">
    <w:name w:val="Unresolved Mention"/>
    <w:basedOn w:val="a0"/>
    <w:uiPriority w:val="99"/>
    <w:semiHidden/>
    <w:unhideWhenUsed/>
    <w:qFormat/>
    <w:rPr>
      <w:color w:val="605E5C"/>
      <w:shd w:val="clear" w:color="auto" w:fill="E1DFDD"/>
    </w:rPr>
  </w:style>
  <w:style w:type="character" w:customStyle="1" w:styleId="Char1">
    <w:name w:val="页眉 Char"/>
    <w:basedOn w:val="a0"/>
    <w:link w:val="a5"/>
    <w:uiPriority w:val="99"/>
    <w:qFormat/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qFormat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semiHidden="0" w:qFormat="1"/>
    <w:lsdException w:name="footer" w:semiHidden="0" w:qFormat="1"/>
    <w:lsdException w:name="caption" w:uiPriority="35" w:qFormat="1"/>
    <w:lsdException w:name="Title" w:semiHidden="0" w:uiPriority="10" w:unhideWhenUsed="0" w:qFormat="1"/>
    <w:lsdException w:name="Default Paragraph Font" w:uiPriority="1" w:qFormat="1"/>
    <w:lsdException w:name="Subtitle" w:semiHidden="0" w:uiPriority="11" w:unhideWhenUsed="0" w:qFormat="1"/>
    <w:lsdException w:name="Hyperlink" w:semiHidden="0" w:qFormat="1"/>
    <w:lsdException w:name="FollowedHyperlink" w:qFormat="1"/>
    <w:lsdException w:name="Strong" w:semiHidden="0" w:uiPriority="22" w:unhideWhenUsed="0" w:qFormat="1"/>
    <w:lsdException w:name="Emphasis" w:semiHidden="0" w:uiPriority="20" w:unhideWhenUsed="0" w:qFormat="1"/>
    <w:lsdException w:name="Normal Table" w:qFormat="1"/>
    <w:lsdException w:name="Balloon Text" w:qFormat="1"/>
    <w:lsdException w:name="Table Grid" w:semiHidden="0" w:uiPriority="39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qFormat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5">
    <w:name w:val="header"/>
    <w:basedOn w:val="a"/>
    <w:link w:val="Char1"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styleId="a6">
    <w:name w:val="FollowedHyperlink"/>
    <w:basedOn w:val="a0"/>
    <w:uiPriority w:val="99"/>
    <w:semiHidden/>
    <w:unhideWhenUsed/>
    <w:qFormat/>
    <w:rPr>
      <w:color w:val="954F72" w:themeColor="followedHyperlink"/>
      <w:u w:val="single"/>
    </w:rPr>
  </w:style>
  <w:style w:type="character" w:styleId="a7">
    <w:name w:val="Hyperlink"/>
    <w:basedOn w:val="a0"/>
    <w:uiPriority w:val="99"/>
    <w:unhideWhenUsed/>
    <w:qFormat/>
    <w:rPr>
      <w:color w:val="0563C1" w:themeColor="hyperlink"/>
      <w:u w:val="single"/>
    </w:rPr>
  </w:style>
  <w:style w:type="character" w:customStyle="1" w:styleId="Char">
    <w:name w:val="批注框文本 Char"/>
    <w:basedOn w:val="a0"/>
    <w:link w:val="a3"/>
    <w:uiPriority w:val="99"/>
    <w:semiHidden/>
    <w:qFormat/>
    <w:rPr>
      <w:sz w:val="18"/>
      <w:szCs w:val="18"/>
    </w:rPr>
  </w:style>
  <w:style w:type="character" w:customStyle="1" w:styleId="UnresolvedMention">
    <w:name w:val="Unresolved Mention"/>
    <w:basedOn w:val="a0"/>
    <w:uiPriority w:val="99"/>
    <w:semiHidden/>
    <w:unhideWhenUsed/>
    <w:qFormat/>
    <w:rPr>
      <w:color w:val="605E5C"/>
      <w:shd w:val="clear" w:color="auto" w:fill="E1DFDD"/>
    </w:rPr>
  </w:style>
  <w:style w:type="character" w:customStyle="1" w:styleId="Char1">
    <w:name w:val="页眉 Char"/>
    <w:basedOn w:val="a0"/>
    <w:link w:val="a5"/>
    <w:uiPriority w:val="99"/>
    <w:qFormat/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qFormat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4.png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3.gif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mailto:&#25195;&#19979;&#26041;&#20108;&#32500;&#30721;&#25253;&#21517;&#24182;&#21457;&#31616;&#21382;&#21040;zhang.min5@fescoadecco.com" TargetMode="External"/><Relationship Id="rId5" Type="http://schemas.openxmlformats.org/officeDocument/2006/relationships/settings" Target="settings.xml"/><Relationship Id="rId15" Type="http://schemas.openxmlformats.org/officeDocument/2006/relationships/theme" Target="theme/theme1.xml"/><Relationship Id="rId10" Type="http://schemas.openxmlformats.org/officeDocument/2006/relationships/image" Target="media/image2.png"/><Relationship Id="rId4" Type="http://schemas.microsoft.com/office/2007/relationships/stylesWithEffects" Target="stylesWithEffects.xml"/><Relationship Id="rId9" Type="http://schemas.openxmlformats.org/officeDocument/2006/relationships/image" Target="media/image1.GIF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17DB4991-BC78-4305-A399-8CE2A23D932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415</TotalTime>
  <Pages>5</Pages>
  <Words>162</Words>
  <Characters>925</Characters>
  <Application>Microsoft Office Word</Application>
  <DocSecurity>0</DocSecurity>
  <Lines>7</Lines>
  <Paragraphs>2</Paragraphs>
  <ScaleCrop>false</ScaleCrop>
  <Company/>
  <LinksUpToDate>false</LinksUpToDate>
  <CharactersWithSpaces>1085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Tian, Xiaoni</dc:creator>
  <cp:lastModifiedBy>Zhang, Min5</cp:lastModifiedBy>
  <cp:revision>185</cp:revision>
  <cp:lastPrinted>2019-03-26T09:21:00Z</cp:lastPrinted>
  <dcterms:created xsi:type="dcterms:W3CDTF">2019-03-12T05:31:00Z</dcterms:created>
  <dcterms:modified xsi:type="dcterms:W3CDTF">2019-04-01T07:41:00Z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2052-11.1.0.8412</vt:lpwstr>
  </property>
</Properties>
</file>