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F9E" w:rsidRPr="00967B29" w:rsidRDefault="00805F9E" w:rsidP="00805F9E">
      <w:pPr>
        <w:widowControl/>
        <w:spacing w:before="100" w:beforeAutospacing="1" w:after="300"/>
        <w:jc w:val="center"/>
        <w:rPr>
          <w:rFonts w:ascii="Century Gothic" w:eastAsia="宋体" w:hAnsi="Century Gothic" w:cs="宋体"/>
          <w:b/>
          <w:color w:val="333333"/>
          <w:kern w:val="0"/>
          <w:sz w:val="47"/>
          <w:szCs w:val="47"/>
        </w:rPr>
      </w:pPr>
      <w:r w:rsidRPr="00967B29">
        <w:rPr>
          <w:rFonts w:ascii="Century Gothic" w:eastAsia="宋体" w:hAnsi="Century Gothic" w:cs="宋体"/>
          <w:b/>
          <w:color w:val="333333"/>
          <w:kern w:val="0"/>
          <w:sz w:val="47"/>
          <w:szCs w:val="47"/>
        </w:rPr>
        <w:t>关于开展</w:t>
      </w:r>
      <w:r w:rsidRPr="00967B29">
        <w:rPr>
          <w:rFonts w:ascii="Century Gothic" w:eastAsia="宋体" w:hAnsi="Century Gothic" w:cs="宋体"/>
          <w:b/>
          <w:color w:val="333333"/>
          <w:kern w:val="0"/>
          <w:sz w:val="47"/>
          <w:szCs w:val="47"/>
        </w:rPr>
        <w:t>201</w:t>
      </w:r>
      <w:r w:rsidRPr="00967B29">
        <w:rPr>
          <w:rFonts w:ascii="Century Gothic" w:eastAsia="宋体" w:hAnsi="Century Gothic" w:cs="宋体" w:hint="eastAsia"/>
          <w:b/>
          <w:color w:val="333333"/>
          <w:kern w:val="0"/>
          <w:sz w:val="47"/>
          <w:szCs w:val="47"/>
        </w:rPr>
        <w:t>9</w:t>
      </w:r>
      <w:r w:rsidRPr="00967B29">
        <w:rPr>
          <w:rFonts w:ascii="Century Gothic" w:eastAsia="宋体" w:hAnsi="Century Gothic" w:cs="宋体"/>
          <w:b/>
          <w:color w:val="333333"/>
          <w:kern w:val="0"/>
          <w:sz w:val="47"/>
          <w:szCs w:val="47"/>
        </w:rPr>
        <w:t>-20</w:t>
      </w:r>
      <w:r w:rsidRPr="00967B29">
        <w:rPr>
          <w:rFonts w:ascii="Century Gothic" w:eastAsia="宋体" w:hAnsi="Century Gothic" w:cs="宋体" w:hint="eastAsia"/>
          <w:b/>
          <w:color w:val="333333"/>
          <w:kern w:val="0"/>
          <w:sz w:val="47"/>
          <w:szCs w:val="47"/>
        </w:rPr>
        <w:t>20</w:t>
      </w:r>
      <w:r w:rsidRPr="00967B29">
        <w:rPr>
          <w:rFonts w:ascii="Century Gothic" w:eastAsia="宋体" w:hAnsi="Century Gothic" w:cs="宋体"/>
          <w:b/>
          <w:color w:val="333333"/>
          <w:kern w:val="0"/>
          <w:sz w:val="47"/>
          <w:szCs w:val="47"/>
        </w:rPr>
        <w:t>学年研究生</w:t>
      </w:r>
      <w:r w:rsidRPr="00967B29">
        <w:rPr>
          <w:rFonts w:ascii="Century Gothic" w:eastAsia="宋体" w:hAnsi="Century Gothic" w:cs="宋体"/>
          <w:b/>
          <w:color w:val="333333"/>
          <w:kern w:val="0"/>
          <w:sz w:val="47"/>
          <w:szCs w:val="47"/>
        </w:rPr>
        <w:t>“</w:t>
      </w:r>
      <w:r w:rsidRPr="00967B29">
        <w:rPr>
          <w:rFonts w:ascii="Century Gothic" w:eastAsia="宋体" w:hAnsi="Century Gothic" w:cs="宋体"/>
          <w:b/>
          <w:color w:val="333333"/>
          <w:kern w:val="0"/>
          <w:sz w:val="47"/>
          <w:szCs w:val="47"/>
        </w:rPr>
        <w:t>助管</w:t>
      </w:r>
      <w:r w:rsidRPr="00967B29">
        <w:rPr>
          <w:rFonts w:ascii="Century Gothic" w:eastAsia="宋体" w:hAnsi="Century Gothic" w:cs="宋体"/>
          <w:b/>
          <w:color w:val="333333"/>
          <w:kern w:val="0"/>
          <w:sz w:val="47"/>
          <w:szCs w:val="47"/>
        </w:rPr>
        <w:t>”</w:t>
      </w:r>
      <w:r w:rsidRPr="00967B29">
        <w:rPr>
          <w:rFonts w:ascii="Century Gothic" w:eastAsia="宋体" w:hAnsi="Century Gothic" w:cs="宋体"/>
          <w:b/>
          <w:color w:val="333333"/>
          <w:kern w:val="0"/>
          <w:sz w:val="47"/>
          <w:szCs w:val="47"/>
        </w:rPr>
        <w:t>岗位设置及聘任工作的通知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各学院：</w:t>
      </w:r>
    </w:p>
    <w:p w:rsidR="00805F9E" w:rsidRPr="00805F9E" w:rsidRDefault="00805F9E" w:rsidP="00805F9E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根据《浙江中医药大学研究生担任助研、助教、助管和学生辅导员工作暂行办法》的规定及我校研究生“三助</w:t>
      </w:r>
      <w:proofErr w:type="gramStart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一</w:t>
      </w:r>
      <w:proofErr w:type="gramEnd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辅”工作开展的实际，</w:t>
      </w:r>
      <w:proofErr w:type="gramStart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研</w:t>
      </w:r>
      <w:proofErr w:type="gramEnd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工部启动20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19</w:t>
      </w: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-20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</w:t>
      </w: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学年第一学期研究生“助管”岗位申报及聘任工作。现将有关事项通知如下：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>一、岗位设置与管理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firstLine="482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>1.</w:t>
      </w:r>
      <w:r w:rsidRPr="00805F9E"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>岗位设置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2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>（1）学校设置的“助管”岗位</w:t>
      </w:r>
      <w:r w:rsidRPr="00805F9E"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：</w:t>
      </w: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各学院及与研究生教育相关的用工部门可根据本单位工作实际，按因事设置、因需设岗、合理设置、规范管理的原则，向</w:t>
      </w:r>
      <w:proofErr w:type="gramStart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研</w:t>
      </w:r>
      <w:proofErr w:type="gramEnd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工部申报研究生兼任管理助理岗位设置数量及名称，并填写《浙江中医药大学研究生兼任管理助理岗位设置申请表》（附件1）。电子稿及纸质稿上报截止日期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9</w:t>
      </w: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24</w:t>
      </w: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日。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2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>(2)导师及导师</w:t>
      </w:r>
      <w:proofErr w:type="gramStart"/>
      <w:r w:rsidRPr="00805F9E"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>组设置</w:t>
      </w:r>
      <w:proofErr w:type="gramEnd"/>
      <w:r w:rsidRPr="00805F9E"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>的助研、助教、助管岗位</w:t>
      </w: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：研究生导师及导师组应依</w:t>
      </w: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据研究生参与课题任务的需求自行设置助研、助教、助管岗位，坚持把“三助”作为研究生科研能力培养的重要途径。导师</w:t>
      </w:r>
      <w:proofErr w:type="gramStart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组设置</w:t>
      </w:r>
      <w:proofErr w:type="gramEnd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的研究生“助研”“助教”岗位，由导师组负责设置和管理，按照《浙江中医药大学研究生担任助研、助教、助管和学生辅导员工作暂行办法》执行，学院统一填写《浙江中医药大学研究生“三助一辅”岗位聘任汇总表》（附件2）报</w:t>
      </w:r>
      <w:proofErr w:type="gramStart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研</w:t>
      </w:r>
      <w:proofErr w:type="gramEnd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工部备案，导师聘任完成截止日期为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9</w:t>
      </w:r>
      <w:r w:rsidRPr="00805F9E"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月</w:t>
      </w:r>
      <w:r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30</w:t>
      </w:r>
      <w:r w:rsidRPr="00805F9E"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日。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2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宋体" w:hint="eastAsia"/>
          <w:b/>
          <w:color w:val="333333"/>
          <w:kern w:val="0"/>
          <w:sz w:val="24"/>
          <w:szCs w:val="24"/>
        </w:rPr>
        <w:t>2.岗位</w:t>
      </w:r>
      <w:r w:rsidRPr="00805F9E"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>管理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各学院（设岗部门）指定一名工作人员负责本单位研究生“三助”</w:t>
      </w: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岗位</w:t>
      </w: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管理工作，积极配合</w:t>
      </w:r>
      <w:proofErr w:type="gramStart"/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研</w:t>
      </w:r>
      <w:proofErr w:type="gramEnd"/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工部做好对本单位研究生“三助”岗位情况的检查和抽查工作，开展在岗研究生日常管理与考核，每月定期审批工作考核表和上报报酬发放表，</w:t>
      </w: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lastRenderedPageBreak/>
        <w:t>填写</w:t>
      </w:r>
      <w:proofErr w:type="gramStart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《</w:t>
      </w:r>
      <w:proofErr w:type="gramEnd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浙江中医药大学研究生兼任管理助理工作考核表和</w:t>
      </w:r>
      <w:proofErr w:type="gramStart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《</w:t>
      </w:r>
      <w:proofErr w:type="gramEnd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浙江中医药大学研究生兼任管理助理工作报酬发放表</w:t>
      </w:r>
      <w:proofErr w:type="gramStart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》</w:t>
      </w:r>
      <w:proofErr w:type="gramEnd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（附件4、5）</w:t>
      </w: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。指导</w:t>
      </w: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导师及导师组完成“三助”岗位设立、工作考核和报酬发放工作。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Tahoma" w:hint="eastAsia"/>
          <w:b/>
          <w:color w:val="333333"/>
          <w:kern w:val="0"/>
          <w:sz w:val="24"/>
          <w:szCs w:val="24"/>
        </w:rPr>
        <w:t>二、岗位招聘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1. </w:t>
      </w:r>
      <w:proofErr w:type="gramStart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研</w:t>
      </w:r>
      <w:proofErr w:type="gramEnd"/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工部在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9</w:t>
      </w: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30</w:t>
      </w: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日前完成岗位设置审批，并在全校范围内公示。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2.有意向研究生填写《浙江中医药大学研究生兼任管理助理岗位申请表》（附件3），经导师签字后，上报学院辅导员处确认家庭经济困难情况，完成学院审批，申请截止时间10月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</w:t>
      </w: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日。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3.学院审批同意后，研究生自行将表格提交给设岗设置单位，由设岗单位自行组织完成面试（家庭经济困难研究生优先录用）。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4. 各</w:t>
      </w: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设岗单位于10月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12</w:t>
      </w: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日前完成聘任工作后，填写《201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9</w:t>
      </w: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-20</w:t>
      </w:r>
      <w:r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20</w:t>
      </w: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学年第一学期研究生兼任管理助理岗位聘任汇总表》（附件2）纸质稿及电子稿各一份，报送</w:t>
      </w:r>
      <w:proofErr w:type="gramStart"/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研</w:t>
      </w:r>
      <w:proofErr w:type="gramEnd"/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工部思想教育科。联系人刘老师，联系地址：23号楼221室，联系电话：86633043 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   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附件： 1.《浙江中医药大学研究生兼任管理助理岗位设置申请表》；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leftChars="627" w:left="1317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2. 《浙江中医药大学研究生兼任管理助理岗位聘任汇总表》；  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leftChars="627" w:left="1317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 xml:space="preserve">3. 《浙江中医药大学研究生兼任管理助理工作申请表》； 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ind w:leftChars="285" w:left="598" w:firstLineChars="300" w:firstLine="720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4. 《浙江中医药大学研究生兼任管理助理工作考核表》；</w:t>
      </w:r>
    </w:p>
    <w:p w:rsidR="00805F9E" w:rsidRPr="00805F9E" w:rsidRDefault="00805F9E" w:rsidP="00805F9E">
      <w:pPr>
        <w:widowControl/>
        <w:spacing w:before="100" w:beforeAutospacing="1" w:after="100" w:afterAutospacing="1" w:line="360" w:lineRule="auto"/>
        <w:ind w:firstLineChars="550" w:firstLine="1320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Tahoma" w:hint="eastAsia"/>
          <w:color w:val="333333"/>
          <w:kern w:val="0"/>
          <w:sz w:val="24"/>
          <w:szCs w:val="24"/>
        </w:rPr>
        <w:t>5.《浙江中医药大学研究生兼任管理助理报酬发放表》</w:t>
      </w:r>
      <w:r w:rsidRPr="00805F9E"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。</w:t>
      </w:r>
    </w:p>
    <w:p w:rsidR="00805F9E" w:rsidRPr="00805F9E" w:rsidRDefault="00805F9E" w:rsidP="00805F9E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 w:rsidRPr="00805F9E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   表格下载：</w:t>
      </w:r>
      <w:hyperlink r:id="rId6" w:tgtFrame="_blank" w:history="1">
        <w:r w:rsidRPr="00805F9E">
          <w:rPr>
            <w:rFonts w:ascii="宋体" w:eastAsia="宋体" w:hAnsi="宋体" w:cs="宋体" w:hint="eastAsia"/>
            <w:color w:val="333333"/>
            <w:kern w:val="0"/>
            <w:sz w:val="24"/>
            <w:szCs w:val="24"/>
          </w:rPr>
          <w:t>20</w:t>
        </w:r>
        <w:r>
          <w:rPr>
            <w:rFonts w:ascii="宋体" w:eastAsia="宋体" w:hAnsi="宋体" w:cs="宋体" w:hint="eastAsia"/>
            <w:color w:val="333333"/>
            <w:kern w:val="0"/>
            <w:sz w:val="24"/>
            <w:szCs w:val="24"/>
          </w:rPr>
          <w:t>19</w:t>
        </w:r>
        <w:r w:rsidRPr="00805F9E">
          <w:rPr>
            <w:rFonts w:ascii="宋体" w:eastAsia="宋体" w:hAnsi="宋体" w:cs="宋体" w:hint="eastAsia"/>
            <w:color w:val="333333"/>
            <w:kern w:val="0"/>
            <w:sz w:val="24"/>
            <w:szCs w:val="24"/>
          </w:rPr>
          <w:t>-20</w:t>
        </w:r>
        <w:r>
          <w:rPr>
            <w:rFonts w:ascii="宋体" w:eastAsia="宋体" w:hAnsi="宋体" w:cs="宋体" w:hint="eastAsia"/>
            <w:color w:val="333333"/>
            <w:kern w:val="0"/>
            <w:sz w:val="24"/>
            <w:szCs w:val="24"/>
          </w:rPr>
          <w:t>20</w:t>
        </w:r>
        <w:r w:rsidRPr="00805F9E">
          <w:rPr>
            <w:rFonts w:ascii="宋体" w:eastAsia="宋体" w:hAnsi="宋体" w:cs="宋体" w:hint="eastAsia"/>
            <w:color w:val="333333"/>
            <w:kern w:val="0"/>
            <w:sz w:val="24"/>
            <w:szCs w:val="24"/>
          </w:rPr>
          <w:t>学年研究生“助管”工作用表</w:t>
        </w:r>
      </w:hyperlink>
    </w:p>
    <w:p w:rsidR="00284648" w:rsidRPr="00805F9E" w:rsidRDefault="00805F9E" w:rsidP="00805F9E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color w:val="212830"/>
          <w:kern w:val="0"/>
          <w:sz w:val="24"/>
          <w:szCs w:val="24"/>
        </w:rPr>
      </w:pPr>
      <w:r>
        <w:rPr>
          <w:rFonts w:ascii="宋体" w:eastAsia="宋体" w:hAnsi="宋体" w:cs="宋体"/>
          <w:color w:val="212830"/>
          <w:kern w:val="0"/>
          <w:sz w:val="24"/>
          <w:szCs w:val="24"/>
        </w:rPr>
        <w:t xml:space="preserve">                </w:t>
      </w:r>
      <w:r w:rsidRPr="00805F9E">
        <w:rPr>
          <w:rFonts w:ascii="宋体" w:eastAsia="宋体" w:hAnsi="宋体" w:cs="宋体"/>
          <w:color w:val="212830"/>
          <w:kern w:val="0"/>
          <w:sz w:val="24"/>
          <w:szCs w:val="24"/>
        </w:rPr>
        <w:t>201</w:t>
      </w:r>
      <w:r>
        <w:rPr>
          <w:rFonts w:ascii="宋体" w:eastAsia="宋体" w:hAnsi="宋体" w:cs="宋体" w:hint="eastAsia"/>
          <w:color w:val="212830"/>
          <w:kern w:val="0"/>
          <w:sz w:val="24"/>
          <w:szCs w:val="24"/>
        </w:rPr>
        <w:t>9</w:t>
      </w:r>
      <w:r w:rsidRPr="00805F9E">
        <w:rPr>
          <w:rFonts w:ascii="宋体" w:eastAsia="宋体" w:hAnsi="宋体" w:cs="宋体"/>
          <w:color w:val="212830"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color w:val="212830"/>
          <w:kern w:val="0"/>
          <w:sz w:val="24"/>
          <w:szCs w:val="24"/>
        </w:rPr>
        <w:t>9</w:t>
      </w:r>
      <w:r w:rsidRPr="00805F9E">
        <w:rPr>
          <w:rFonts w:ascii="宋体" w:eastAsia="宋体" w:hAnsi="宋体" w:cs="宋体"/>
          <w:color w:val="212830"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color w:val="212830"/>
          <w:kern w:val="0"/>
          <w:sz w:val="24"/>
          <w:szCs w:val="24"/>
        </w:rPr>
        <w:t>16</w:t>
      </w:r>
      <w:r w:rsidRPr="00805F9E">
        <w:rPr>
          <w:rFonts w:ascii="宋体" w:eastAsia="宋体" w:hAnsi="宋体" w:cs="宋体"/>
          <w:color w:val="212830"/>
          <w:kern w:val="0"/>
          <w:sz w:val="24"/>
          <w:szCs w:val="24"/>
        </w:rPr>
        <w:t>日</w:t>
      </w:r>
    </w:p>
    <w:sectPr w:rsidR="00284648" w:rsidRPr="00805F9E" w:rsidSect="002846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F21" w:rsidRDefault="00474F21" w:rsidP="00805F9E">
      <w:r>
        <w:separator/>
      </w:r>
    </w:p>
  </w:endnote>
  <w:endnote w:type="continuationSeparator" w:id="0">
    <w:p w:rsidR="00474F21" w:rsidRDefault="00474F21" w:rsidP="00805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F21" w:rsidRDefault="00474F21" w:rsidP="00805F9E">
      <w:r>
        <w:separator/>
      </w:r>
    </w:p>
  </w:footnote>
  <w:footnote w:type="continuationSeparator" w:id="0">
    <w:p w:rsidR="00474F21" w:rsidRDefault="00474F21" w:rsidP="00805F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5F9E"/>
    <w:rsid w:val="00150991"/>
    <w:rsid w:val="00284648"/>
    <w:rsid w:val="0036677C"/>
    <w:rsid w:val="00474F21"/>
    <w:rsid w:val="00805F9E"/>
    <w:rsid w:val="008339D5"/>
    <w:rsid w:val="0095344A"/>
    <w:rsid w:val="00967B29"/>
    <w:rsid w:val="00B15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5F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5F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5F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5F9E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05F9E"/>
    <w:rPr>
      <w:strike w:val="0"/>
      <w:dstrike w:val="0"/>
      <w:color w:val="333333"/>
      <w:u w:val="none"/>
      <w:effect w:val="none"/>
    </w:rPr>
  </w:style>
  <w:style w:type="paragraph" w:customStyle="1" w:styleId="title4">
    <w:name w:val="title4"/>
    <w:basedOn w:val="a"/>
    <w:rsid w:val="00805F9E"/>
    <w:pPr>
      <w:widowControl/>
      <w:spacing w:before="100" w:beforeAutospacing="1" w:after="300"/>
      <w:jc w:val="center"/>
    </w:pPr>
    <w:rPr>
      <w:rFonts w:ascii="宋体" w:eastAsia="宋体" w:hAnsi="宋体" w:cs="宋体"/>
      <w:color w:val="333333"/>
      <w:kern w:val="0"/>
      <w:sz w:val="86"/>
      <w:szCs w:val="86"/>
    </w:rPr>
  </w:style>
  <w:style w:type="paragraph" w:customStyle="1" w:styleId="publicationtime1">
    <w:name w:val="publicationtime1"/>
    <w:basedOn w:val="a"/>
    <w:rsid w:val="00805F9E"/>
    <w:pPr>
      <w:widowControl/>
      <w:spacing w:before="100" w:beforeAutospacing="1" w:after="255" w:line="450" w:lineRule="atLeast"/>
      <w:jc w:val="center"/>
    </w:pPr>
    <w:rPr>
      <w:rFonts w:ascii="宋体" w:eastAsia="宋体" w:hAnsi="宋体" w:cs="宋体"/>
      <w:color w:val="999999"/>
      <w:kern w:val="0"/>
      <w:sz w:val="38"/>
      <w:szCs w:val="38"/>
    </w:rPr>
  </w:style>
  <w:style w:type="character" w:styleId="a6">
    <w:name w:val="Strong"/>
    <w:basedOn w:val="a0"/>
    <w:uiPriority w:val="22"/>
    <w:qFormat/>
    <w:rsid w:val="00805F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9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4995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951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4" w:color="EEEEEE"/>
                        <w:left w:val="single" w:sz="6" w:space="31" w:color="EEEEEE"/>
                        <w:bottom w:val="single" w:sz="6" w:space="29" w:color="EEEEEE"/>
                        <w:right w:val="single" w:sz="6" w:space="31" w:color="EEEEEE"/>
                      </w:divBdr>
                      <w:divsChild>
                        <w:div w:id="7714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jsgl.zcmu.edu.cn/upload/2018/10/09/18100916331153.zi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陈亚敏</dc:creator>
  <cp:lastModifiedBy>陈亚敏</cp:lastModifiedBy>
  <cp:revision>4</cp:revision>
  <cp:lastPrinted>2019-09-17T06:35:00Z</cp:lastPrinted>
  <dcterms:created xsi:type="dcterms:W3CDTF">2019-09-16T07:00:00Z</dcterms:created>
  <dcterms:modified xsi:type="dcterms:W3CDTF">2019-09-17T06:36:00Z</dcterms:modified>
</cp:coreProperties>
</file>