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32"/>
          <w:szCs w:val="32"/>
        </w:rPr>
      </w:pPr>
    </w:p>
    <w:p>
      <w:pPr>
        <w:widowControl/>
        <w:spacing w:line="600" w:lineRule="exact"/>
        <w:rPr>
          <w:rFonts w:ascii="方正小标宋简体" w:hAnsi="宋体" w:eastAsia="方正小标宋简体" w:cs="宋体"/>
          <w:kern w:val="0"/>
          <w:sz w:val="32"/>
          <w:szCs w:val="32"/>
        </w:rPr>
      </w:pPr>
    </w:p>
    <w:p>
      <w:pPr>
        <w:pStyle w:val="2"/>
        <w:spacing w:line="540" w:lineRule="exact"/>
        <w:jc w:val="center"/>
        <w:rPr>
          <w:rFonts w:ascii="方正小标宋简体" w:eastAsia="方正小标宋简体"/>
          <w:color w:val="000000"/>
          <w:spacing w:val="-4"/>
          <w:w w:val="90"/>
          <w:sz w:val="36"/>
        </w:rPr>
      </w:pPr>
    </w:p>
    <w:p>
      <w:pPr>
        <w:pStyle w:val="2"/>
        <w:spacing w:line="560" w:lineRule="exact"/>
        <w:jc w:val="center"/>
        <w:rPr>
          <w:rFonts w:ascii="方正小标宋简体" w:eastAsia="方正小标宋简体"/>
          <w:color w:val="000000"/>
          <w:spacing w:val="-20"/>
          <w:sz w:val="44"/>
          <w:szCs w:val="44"/>
        </w:rPr>
      </w:pPr>
      <w:r>
        <w:rPr>
          <w:rFonts w:hint="eastAsia" w:ascii="方正小标宋简体" w:eastAsia="方正小标宋简体"/>
          <w:color w:val="000000"/>
          <w:spacing w:val="-20"/>
          <w:sz w:val="44"/>
          <w:szCs w:val="44"/>
        </w:rPr>
        <w:t>关于邀请参加宁波市第二十</w:t>
      </w:r>
      <w:r>
        <w:rPr>
          <w:rFonts w:hint="eastAsia" w:ascii="方正小标宋简体" w:eastAsia="方正小标宋简体"/>
          <w:color w:val="FF0000"/>
          <w:spacing w:val="-20"/>
          <w:sz w:val="44"/>
          <w:szCs w:val="44"/>
        </w:rPr>
        <w:t>二</w:t>
      </w:r>
      <w:r>
        <w:rPr>
          <w:rFonts w:hint="eastAsia" w:ascii="方正小标宋简体" w:eastAsia="方正小标宋简体"/>
          <w:color w:val="000000"/>
          <w:spacing w:val="-20"/>
          <w:sz w:val="44"/>
          <w:szCs w:val="44"/>
        </w:rPr>
        <w:t>届</w:t>
      </w:r>
    </w:p>
    <w:p>
      <w:pPr>
        <w:pStyle w:val="2"/>
        <w:spacing w:line="56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高层次人才智力引进洽谈会的函</w:t>
      </w:r>
    </w:p>
    <w:p>
      <w:pPr>
        <w:spacing w:line="560" w:lineRule="exact"/>
        <w:jc w:val="center"/>
        <w:rPr>
          <w:rFonts w:ascii="仿宋_GB2312" w:eastAsia="仿宋_GB2312"/>
          <w:color w:val="000000"/>
          <w:sz w:val="32"/>
          <w:szCs w:val="32"/>
        </w:rPr>
      </w:pPr>
      <w:r>
        <w:rPr>
          <w:rFonts w:hint="eastAsia" w:ascii="仿宋_GB2312" w:eastAsia="仿宋_GB2312"/>
          <w:color w:val="000000"/>
          <w:sz w:val="32"/>
          <w:szCs w:val="32"/>
        </w:rPr>
        <w:t>(建议稿)</w:t>
      </w:r>
    </w:p>
    <w:p>
      <w:pPr>
        <w:spacing w:line="560" w:lineRule="exact"/>
        <w:rPr>
          <w:rFonts w:ascii="仿宋_GB2312" w:eastAsia="仿宋_GB2312"/>
          <w:color w:val="000000"/>
          <w:sz w:val="32"/>
          <w:szCs w:val="32"/>
        </w:rPr>
      </w:pPr>
      <w:r>
        <w:rPr>
          <w:rFonts w:hint="eastAsia" w:ascii="仿宋_GB2312" w:eastAsia="仿宋_GB2312"/>
          <w:color w:val="000000"/>
          <w:sz w:val="32"/>
          <w:szCs w:val="32"/>
        </w:rPr>
        <w:t>_______________________：</w:t>
      </w:r>
    </w:p>
    <w:p>
      <w:pPr>
        <w:spacing w:line="560" w:lineRule="exact"/>
        <w:ind w:firstLine="600"/>
        <w:rPr>
          <w:rFonts w:ascii="黑体" w:hAnsi="宋体" w:eastAsia="黑体"/>
          <w:color w:val="000000"/>
          <w:sz w:val="32"/>
          <w:szCs w:val="32"/>
        </w:rPr>
      </w:pPr>
      <w:r>
        <w:rPr>
          <w:rFonts w:hint="eastAsia" w:ascii="仿宋_GB2312" w:hAnsi="宋体" w:eastAsia="仿宋_GB2312"/>
          <w:color w:val="FF0000"/>
          <w:sz w:val="32"/>
          <w:szCs w:val="32"/>
        </w:rPr>
        <w:t>为学习贯彻习近平总书记重要讲话精神、当好浙江建设“重要窗口”模范生，对照“六争攻坚、三年攀高”行动以及2020年经济社会发展目标任务，在2020中国浙江·宁波人才科技周期间举办宁波市第二十二届高层次人才智力引进洽谈会</w:t>
      </w:r>
      <w:r>
        <w:rPr>
          <w:rFonts w:hint="eastAsia" w:ascii="仿宋_GB2312" w:hAnsi="宋体" w:eastAsia="仿宋_GB2312"/>
          <w:color w:val="000000"/>
          <w:sz w:val="32"/>
          <w:szCs w:val="32"/>
        </w:rPr>
        <w:t>（以下简称“高洽会”）。为此，热忱欢迎贵校202</w:t>
      </w:r>
      <w:r>
        <w:rPr>
          <w:rFonts w:hint="eastAsia" w:ascii="仿宋_GB2312" w:hAnsi="宋体" w:eastAsia="仿宋_GB2312"/>
          <w:color w:val="FF0000"/>
          <w:sz w:val="32"/>
          <w:szCs w:val="32"/>
        </w:rPr>
        <w:t>1</w:t>
      </w:r>
      <w:r>
        <w:rPr>
          <w:rFonts w:hint="eastAsia" w:ascii="仿宋_GB2312" w:hAnsi="宋体" w:eastAsia="仿宋_GB2312"/>
          <w:color w:val="000000"/>
          <w:sz w:val="32"/>
          <w:szCs w:val="32"/>
        </w:rPr>
        <w:t>年毕业的在读硕士、博士研究生及部分紧缺专业本科应届毕业</w:t>
      </w:r>
      <w:r>
        <w:rPr>
          <w:rFonts w:hint="eastAsia" w:ascii="仿宋_GB2312" w:eastAsia="仿宋_GB2312"/>
          <w:color w:val="000000"/>
          <w:sz w:val="32"/>
          <w:szCs w:val="32"/>
        </w:rPr>
        <w:t>生来甬洽谈。现就邀请贵校学生参会的有关事宜函告如下：</w:t>
      </w:r>
    </w:p>
    <w:p>
      <w:pPr>
        <w:shd w:val="clear" w:color="auto" w:fill="FFFFFF"/>
        <w:spacing w:line="560" w:lineRule="exact"/>
        <w:ind w:firstLine="640" w:firstLineChars="200"/>
        <w:rPr>
          <w:rFonts w:ascii="黑体" w:hAnsi="黑体" w:eastAsia="黑体"/>
          <w:color w:val="000000"/>
          <w:kern w:val="0"/>
          <w:sz w:val="32"/>
          <w:szCs w:val="32"/>
        </w:rPr>
      </w:pPr>
      <w:r>
        <w:rPr>
          <w:rFonts w:hint="eastAsia" w:ascii="黑体" w:hAnsi="黑体" w:eastAsia="黑体"/>
          <w:color w:val="000000"/>
          <w:kern w:val="0"/>
          <w:sz w:val="32"/>
          <w:szCs w:val="32"/>
        </w:rPr>
        <w:t>一、活动内容</w:t>
      </w:r>
    </w:p>
    <w:p>
      <w:pPr>
        <w:shd w:val="clear" w:color="auto" w:fill="FFFFFF"/>
        <w:spacing w:line="520" w:lineRule="exact"/>
        <w:ind w:firstLine="640" w:firstLineChars="200"/>
        <w:rPr>
          <w:rFonts w:ascii="仿宋_GB2312" w:eastAsia="仿宋_GB2312"/>
          <w:color w:val="FF0000"/>
          <w:sz w:val="32"/>
          <w:szCs w:val="32"/>
        </w:rPr>
      </w:pPr>
      <w:r>
        <w:rPr>
          <w:rFonts w:hint="eastAsia" w:ascii="楷体_GB2312" w:eastAsia="楷体_GB2312"/>
          <w:color w:val="FF0000"/>
          <w:sz w:val="32"/>
          <w:szCs w:val="32"/>
        </w:rPr>
        <w:t>（一）时间：</w:t>
      </w:r>
      <w:r>
        <w:rPr>
          <w:rFonts w:hint="eastAsia" w:ascii="仿宋_GB2312" w:eastAsia="仿宋_GB2312"/>
          <w:color w:val="FF0000"/>
          <w:sz w:val="32"/>
          <w:szCs w:val="32"/>
          <w:highlight w:val="yellow"/>
        </w:rPr>
        <w:t>9月18日（周五）8：00-15：00。</w:t>
      </w:r>
    </w:p>
    <w:p>
      <w:pPr>
        <w:shd w:val="clear" w:color="auto" w:fill="FFFFFF"/>
        <w:spacing w:line="520" w:lineRule="exact"/>
        <w:ind w:firstLine="640" w:firstLineChars="200"/>
        <w:rPr>
          <w:rFonts w:ascii="楷体_GB2312" w:eastAsia="楷体_GB2312"/>
          <w:color w:val="FF0000"/>
          <w:sz w:val="32"/>
          <w:szCs w:val="32"/>
        </w:rPr>
      </w:pPr>
      <w:r>
        <w:rPr>
          <w:rFonts w:hint="eastAsia" w:ascii="楷体_GB2312" w:eastAsia="楷体_GB2312"/>
          <w:color w:val="FF0000"/>
          <w:sz w:val="32"/>
          <w:szCs w:val="32"/>
        </w:rPr>
        <w:t>（二）地点：</w:t>
      </w:r>
    </w:p>
    <w:p>
      <w:pPr>
        <w:shd w:val="clear" w:color="auto" w:fill="FFFFFF"/>
        <w:spacing w:line="520" w:lineRule="exact"/>
        <w:ind w:firstLine="640" w:firstLineChars="200"/>
        <w:rPr>
          <w:rFonts w:ascii="仿宋_GB2312" w:eastAsia="仿宋_GB2312"/>
          <w:color w:val="FF0000"/>
          <w:sz w:val="32"/>
          <w:szCs w:val="32"/>
        </w:rPr>
      </w:pPr>
      <w:r>
        <w:rPr>
          <w:rFonts w:hint="eastAsia" w:ascii="楷体_GB2312" w:eastAsia="楷体_GB2312"/>
          <w:color w:val="FF0000"/>
          <w:sz w:val="32"/>
          <w:szCs w:val="32"/>
        </w:rPr>
        <w:t>线下招聘会：</w:t>
      </w:r>
      <w:r>
        <w:rPr>
          <w:rFonts w:hint="eastAsia" w:ascii="仿宋_GB2312" w:eastAsia="仿宋_GB2312"/>
          <w:color w:val="FF0000"/>
          <w:sz w:val="32"/>
          <w:szCs w:val="32"/>
        </w:rPr>
        <w:t>宁波国际会展中心1、4、5、6、7号馆。</w:t>
      </w:r>
    </w:p>
    <w:p>
      <w:pPr>
        <w:shd w:val="clear" w:color="auto" w:fill="FFFFFF"/>
        <w:spacing w:line="520" w:lineRule="exact"/>
        <w:ind w:firstLine="640" w:firstLineChars="200"/>
        <w:rPr>
          <w:rFonts w:ascii="仿宋_GB2312" w:eastAsia="仿宋_GB2312"/>
          <w:color w:val="FF0000"/>
          <w:sz w:val="32"/>
          <w:szCs w:val="32"/>
        </w:rPr>
      </w:pPr>
      <w:r>
        <w:rPr>
          <w:rFonts w:hint="eastAsia" w:ascii="楷体_GB2312" w:eastAsia="楷体_GB2312"/>
          <w:color w:val="FF0000"/>
          <w:sz w:val="32"/>
          <w:szCs w:val="32"/>
        </w:rPr>
        <w:t>线上招聘会：</w:t>
      </w:r>
      <w:r>
        <w:rPr>
          <w:rFonts w:hint="eastAsia" w:ascii="仿宋_GB2312" w:eastAsia="仿宋_GB2312"/>
          <w:color w:val="FF0000"/>
          <w:sz w:val="32"/>
          <w:szCs w:val="32"/>
        </w:rPr>
        <w:t>宁波人才网高洽会频道（</w:t>
      </w:r>
      <w:r>
        <w:fldChar w:fldCharType="begin"/>
      </w:r>
      <w:r>
        <w:instrText xml:space="preserve"> HYPERLINK "http://www.nbrc.com.cn" </w:instrText>
      </w:r>
      <w:r>
        <w:fldChar w:fldCharType="separate"/>
      </w:r>
      <w:r>
        <w:rPr>
          <w:rFonts w:hint="eastAsia" w:ascii="仿宋_GB2312" w:eastAsia="仿宋_GB2312"/>
          <w:color w:val="FF0000"/>
          <w:sz w:val="32"/>
          <w:szCs w:val="32"/>
        </w:rPr>
        <w:t>gqh.nbrc.com.cn</w:t>
      </w:r>
      <w:r>
        <w:rPr>
          <w:rFonts w:hint="eastAsia" w:ascii="仿宋_GB2312" w:eastAsia="仿宋_GB2312"/>
          <w:color w:val="FF0000"/>
          <w:sz w:val="32"/>
          <w:szCs w:val="32"/>
        </w:rPr>
        <w:fldChar w:fldCharType="end"/>
      </w:r>
      <w:r>
        <w:rPr>
          <w:rFonts w:hint="eastAsia" w:ascii="仿宋_GB2312" w:eastAsia="仿宋_GB2312"/>
          <w:color w:val="FF0000"/>
          <w:sz w:val="32"/>
          <w:szCs w:val="32"/>
        </w:rPr>
        <w:t>）</w:t>
      </w:r>
    </w:p>
    <w:p>
      <w:pPr>
        <w:shd w:val="clear" w:color="auto" w:fill="FFFFFF"/>
        <w:spacing w:line="520" w:lineRule="exact"/>
        <w:ind w:firstLine="640" w:firstLineChars="200"/>
        <w:rPr>
          <w:rFonts w:ascii="仿宋_GB2312" w:eastAsia="仿宋_GB2312"/>
          <w:color w:val="FF0000"/>
          <w:sz w:val="32"/>
          <w:szCs w:val="32"/>
        </w:rPr>
      </w:pPr>
      <w:r>
        <w:rPr>
          <w:rFonts w:hint="eastAsia" w:ascii="楷体_GB2312" w:eastAsia="楷体_GB2312"/>
          <w:color w:val="FF0000"/>
          <w:sz w:val="32"/>
          <w:szCs w:val="32"/>
        </w:rPr>
        <w:t>（三）规模：</w:t>
      </w:r>
      <w:r>
        <w:rPr>
          <w:rFonts w:hint="eastAsia" w:ascii="仿宋_GB2312" w:eastAsia="仿宋_GB2312"/>
          <w:color w:val="FF0000"/>
          <w:sz w:val="32"/>
          <w:szCs w:val="32"/>
        </w:rPr>
        <w:t>采用线上线下联动方式举办本次高洽会，线下规模500家左右，为市内单位、省内其他地市单位、长三角地区单位、对口协作地区单位。线上规模1000家左右，参会单位除500家线下参会单位外，另组织省内、长三角地区其他城市、对口协作地区单位500家。</w:t>
      </w:r>
      <w:r>
        <w:rPr>
          <w:rFonts w:ascii="仿宋_GB2312" w:eastAsia="仿宋_GB2312"/>
          <w:color w:val="FF0000"/>
          <w:sz w:val="32"/>
          <w:szCs w:val="32"/>
        </w:rPr>
        <w:t>邀请180余所高校</w:t>
      </w:r>
      <w:r>
        <w:rPr>
          <w:rFonts w:ascii="仿宋_GB2312" w:eastAsia="仿宋_GB2312"/>
          <w:b/>
          <w:color w:val="FF0000"/>
          <w:sz w:val="32"/>
          <w:szCs w:val="32"/>
        </w:rPr>
        <w:t>2021</w:t>
      </w:r>
      <w:r>
        <w:rPr>
          <w:rFonts w:ascii="仿宋_GB2312" w:eastAsia="仿宋_GB2312"/>
          <w:color w:val="FF0000"/>
          <w:sz w:val="32"/>
          <w:szCs w:val="32"/>
        </w:rPr>
        <w:t>年毕业的在读博士、硕士研究生和知名重点院校本科生参会，</w:t>
      </w:r>
      <w:r>
        <w:rPr>
          <w:rFonts w:ascii="仿宋_GB2312" w:eastAsia="仿宋_GB2312"/>
          <w:color w:val="FF0000"/>
          <w:sz w:val="32"/>
          <w:szCs w:val="32"/>
          <w:highlight w:val="yellow"/>
        </w:rPr>
        <w:t>其中</w:t>
      </w:r>
      <w:r>
        <w:rPr>
          <w:rFonts w:hint="eastAsia" w:ascii="仿宋_GB2312" w:eastAsia="仿宋_GB2312"/>
          <w:b/>
          <w:color w:val="FF0000"/>
          <w:sz w:val="32"/>
          <w:szCs w:val="32"/>
          <w:highlight w:val="yellow"/>
          <w:em w:val="dot"/>
        </w:rPr>
        <w:t>浙江</w:t>
      </w:r>
      <w:r>
        <w:rPr>
          <w:rFonts w:ascii="仿宋_GB2312" w:eastAsia="仿宋_GB2312"/>
          <w:b/>
          <w:color w:val="FF0000"/>
          <w:sz w:val="32"/>
          <w:szCs w:val="32"/>
          <w:highlight w:val="yellow"/>
          <w:em w:val="dot"/>
        </w:rPr>
        <w:t>省内及长三角地区高校学生现场参会、其他地区高校学生线上</w:t>
      </w:r>
      <w:r>
        <w:rPr>
          <w:rFonts w:ascii="仿宋_GB2312" w:eastAsia="仿宋_GB2312"/>
          <w:color w:val="FF0000"/>
          <w:sz w:val="32"/>
          <w:szCs w:val="32"/>
          <w:highlight w:val="yellow"/>
        </w:rPr>
        <w:t>参会</w:t>
      </w:r>
      <w:r>
        <w:rPr>
          <w:rFonts w:ascii="仿宋_GB2312" w:eastAsia="仿宋_GB2312"/>
          <w:color w:val="FF0000"/>
          <w:sz w:val="32"/>
          <w:szCs w:val="32"/>
        </w:rPr>
        <w:t>，力争线上、线下参会学生超20000人。</w:t>
      </w:r>
    </w:p>
    <w:p>
      <w:pPr>
        <w:spacing w:line="560" w:lineRule="exact"/>
        <w:ind w:firstLine="600"/>
        <w:rPr>
          <w:rFonts w:ascii="黑体" w:eastAsia="黑体"/>
          <w:color w:val="000000"/>
          <w:sz w:val="32"/>
          <w:szCs w:val="32"/>
        </w:rPr>
      </w:pPr>
      <w:r>
        <w:rPr>
          <w:rFonts w:hint="eastAsia" w:ascii="黑体" w:eastAsia="黑体"/>
          <w:color w:val="000000"/>
          <w:sz w:val="32"/>
          <w:szCs w:val="32"/>
        </w:rPr>
        <w:t>二、参会对象</w:t>
      </w:r>
    </w:p>
    <w:p>
      <w:pPr>
        <w:spacing w:line="560" w:lineRule="exact"/>
        <w:ind w:firstLine="640" w:firstLineChars="200"/>
        <w:rPr>
          <w:rFonts w:ascii="楷体_GB2312" w:eastAsia="楷体_GB2312"/>
          <w:color w:val="000000"/>
          <w:sz w:val="32"/>
          <w:szCs w:val="32"/>
        </w:rPr>
      </w:pPr>
      <w:r>
        <w:rPr>
          <w:rFonts w:hint="eastAsia" w:ascii="楷体_GB2312" w:eastAsia="楷体_GB2312"/>
          <w:bCs/>
          <w:color w:val="000000"/>
          <w:sz w:val="32"/>
          <w:szCs w:val="32"/>
        </w:rPr>
        <w:t>（一）享受交通补助费的邀请对象</w:t>
      </w:r>
    </w:p>
    <w:p>
      <w:pPr>
        <w:spacing w:line="520" w:lineRule="exact"/>
        <w:ind w:firstLine="640" w:firstLineChars="200"/>
        <w:rPr>
          <w:rFonts w:ascii="仿宋_GB2312" w:eastAsia="仿宋_GB2312"/>
          <w:color w:val="FF0000"/>
          <w:sz w:val="32"/>
          <w:szCs w:val="32"/>
        </w:rPr>
      </w:pPr>
      <w:r>
        <w:rPr>
          <w:rFonts w:hint="eastAsia" w:ascii="仿宋_GB2312" w:eastAsia="仿宋_GB2312"/>
          <w:color w:val="000000"/>
          <w:sz w:val="32"/>
          <w:szCs w:val="32"/>
        </w:rPr>
        <w:t>请贵校根据“宁波市第二十</w:t>
      </w:r>
      <w:r>
        <w:rPr>
          <w:rFonts w:hint="eastAsia" w:ascii="仿宋_GB2312" w:eastAsia="仿宋_GB2312"/>
          <w:color w:val="FF0000"/>
          <w:sz w:val="32"/>
          <w:szCs w:val="32"/>
        </w:rPr>
        <w:t>二</w:t>
      </w:r>
      <w:r>
        <w:rPr>
          <w:rFonts w:hint="eastAsia" w:ascii="仿宋_GB2312" w:eastAsia="仿宋_GB2312"/>
          <w:color w:val="000000"/>
          <w:sz w:val="32"/>
          <w:szCs w:val="32"/>
        </w:rPr>
        <w:t>届高洽会学生需求专业目录”（附件1）选定2021年毕业的名硕士、名博士研究生、名本科报名</w:t>
      </w:r>
      <w:r>
        <w:rPr>
          <w:rFonts w:hint="eastAsia" w:ascii="仿宋_GB2312" w:eastAsia="仿宋_GB2312"/>
          <w:color w:val="000000"/>
          <w:sz w:val="32"/>
          <w:szCs w:val="32"/>
          <w:highlight w:val="yellow"/>
        </w:rPr>
        <w:t>，填报“宁波市第二十二届高洽会邀请参会学生名单”（附件3）</w:t>
      </w:r>
      <w:r>
        <w:rPr>
          <w:rFonts w:hint="eastAsia" w:ascii="仿宋_GB2312" w:eastAsia="仿宋_GB2312"/>
          <w:color w:val="000000"/>
          <w:sz w:val="32"/>
          <w:szCs w:val="32"/>
        </w:rPr>
        <w:t>，</w:t>
      </w:r>
      <w:r>
        <w:rPr>
          <w:rFonts w:hint="eastAsia" w:ascii="仿宋_GB2312" w:eastAsia="仿宋_GB2312"/>
          <w:color w:val="000000"/>
          <w:sz w:val="32"/>
          <w:szCs w:val="32"/>
          <w:highlight w:val="yellow"/>
        </w:rPr>
        <w:t>报名参会学生须登录“网上高洽会”（gqh.nbrc.com.cn）注册或</w:t>
      </w:r>
      <w:r>
        <w:rPr>
          <w:rFonts w:hint="eastAsia" w:ascii="仿宋_GB2312" w:eastAsia="仿宋_GB2312"/>
          <w:color w:val="00B0F0"/>
          <w:sz w:val="32"/>
          <w:szCs w:val="32"/>
          <w:highlight w:val="yellow"/>
        </w:rPr>
        <w:t>直接通过手机微信</w:t>
      </w:r>
      <w:r>
        <w:rPr>
          <w:rFonts w:ascii="仿宋_GB2312" w:eastAsia="仿宋_GB2312"/>
          <w:color w:val="00B0F0"/>
          <w:sz w:val="32"/>
          <w:szCs w:val="32"/>
          <w:highlight w:val="yellow"/>
        </w:rPr>
        <w:t>关注“中国宁波人才市场” （</w:t>
      </w:r>
      <w:r>
        <w:rPr>
          <w:rFonts w:hint="eastAsia" w:ascii="仿宋_GB2312" w:eastAsia="仿宋_GB2312"/>
          <w:color w:val="00B0F0"/>
          <w:sz w:val="32"/>
          <w:szCs w:val="32"/>
          <w:highlight w:val="yellow"/>
        </w:rPr>
        <w:t>微信公众号：</w:t>
      </w:r>
      <w:r>
        <w:rPr>
          <w:rFonts w:ascii="仿宋_GB2312" w:eastAsia="仿宋_GB2312"/>
          <w:color w:val="00B0F0"/>
          <w:sz w:val="32"/>
          <w:szCs w:val="32"/>
          <w:highlight w:val="yellow"/>
        </w:rPr>
        <w:t>nbrcsc）,</w:t>
      </w:r>
      <w:r>
        <w:rPr>
          <w:rFonts w:hint="eastAsia" w:ascii="仿宋_GB2312" w:eastAsia="仿宋_GB2312"/>
          <w:color w:val="00B0F0"/>
          <w:sz w:val="32"/>
          <w:szCs w:val="32"/>
          <w:highlight w:val="yellow"/>
        </w:rPr>
        <w:t>点击菜单栏</w:t>
      </w:r>
      <w:r>
        <w:rPr>
          <w:rFonts w:ascii="仿宋_GB2312" w:eastAsia="仿宋_GB2312"/>
          <w:color w:val="00B0F0"/>
          <w:sz w:val="32"/>
          <w:szCs w:val="32"/>
          <w:highlight w:val="yellow"/>
        </w:rPr>
        <w:t>“高洽会”报名</w:t>
      </w:r>
      <w:r>
        <w:rPr>
          <w:rFonts w:hint="eastAsia" w:ascii="仿宋_GB2312" w:eastAsia="仿宋_GB2312"/>
          <w:color w:val="00B0F0"/>
          <w:sz w:val="32"/>
          <w:szCs w:val="32"/>
          <w:highlight w:val="yellow"/>
        </w:rPr>
        <w:t>[注册时务必要填写真实、完整简历信息,否则审核无法通过],</w:t>
      </w:r>
      <w:r>
        <w:rPr>
          <w:rFonts w:hint="eastAsia" w:ascii="仿宋_GB2312" w:eastAsia="仿宋_GB2312"/>
          <w:color w:val="000000"/>
          <w:sz w:val="32"/>
          <w:szCs w:val="32"/>
          <w:highlight w:val="yellow"/>
        </w:rPr>
        <w:t>经宁波市人力资源和社会保障局核准，确认正式参会名单后生</w:t>
      </w:r>
      <w:r>
        <w:rPr>
          <w:rFonts w:hint="eastAsia" w:ascii="仿宋_GB2312" w:eastAsia="仿宋_GB2312"/>
          <w:color w:val="000000"/>
          <w:sz w:val="32"/>
          <w:szCs w:val="32"/>
        </w:rPr>
        <w:t>效，我局将于2020年9月10日前将正式受邀参会学生名单反馈给贵校。受邀参会的学生，</w:t>
      </w:r>
      <w:r>
        <w:rPr>
          <w:rFonts w:hint="eastAsia" w:ascii="仿宋_GB2312" w:eastAsia="仿宋_GB2312"/>
          <w:color w:val="FF0000"/>
          <w:sz w:val="32"/>
          <w:szCs w:val="32"/>
        </w:rPr>
        <w:t>按《宁波市第二十二届高层次人才智力引进洽谈会交通补助费发放事宜须知》相关规定享受相应的参会交通补助。</w:t>
      </w:r>
    </w:p>
    <w:p>
      <w:pPr>
        <w:spacing w:line="520" w:lineRule="exact"/>
        <w:ind w:firstLine="600"/>
        <w:rPr>
          <w:rFonts w:ascii="楷体_GB2312" w:eastAsia="楷体_GB2312"/>
          <w:color w:val="000000"/>
          <w:sz w:val="32"/>
          <w:szCs w:val="32"/>
        </w:rPr>
      </w:pPr>
      <w:r>
        <w:rPr>
          <w:rFonts w:hint="eastAsia" w:ascii="楷体_GB2312" w:eastAsia="楷体_GB2312"/>
          <w:color w:val="000000"/>
          <w:sz w:val="32"/>
          <w:szCs w:val="32"/>
        </w:rPr>
        <w:t>（二）其他参会对象</w:t>
      </w:r>
    </w:p>
    <w:p>
      <w:pPr>
        <w:spacing w:line="520" w:lineRule="exact"/>
        <w:ind w:firstLine="600"/>
        <w:rPr>
          <w:rFonts w:ascii="仿宋_GB2312" w:eastAsia="仿宋_GB2312"/>
          <w:color w:val="000000"/>
          <w:sz w:val="32"/>
          <w:szCs w:val="32"/>
        </w:rPr>
      </w:pPr>
      <w:r>
        <w:rPr>
          <w:rFonts w:hint="eastAsia" w:ascii="仿宋_GB2312" w:eastAsia="仿宋_GB2312"/>
          <w:color w:val="000000"/>
          <w:sz w:val="32"/>
          <w:szCs w:val="32"/>
        </w:rPr>
        <w:t>本届“高洽会”也欢迎贵校</w:t>
      </w:r>
      <w:r>
        <w:rPr>
          <w:rFonts w:hint="eastAsia" w:ascii="仿宋_GB2312" w:eastAsia="仿宋_GB2312"/>
          <w:b/>
          <w:color w:val="FF0000"/>
          <w:sz w:val="32"/>
          <w:szCs w:val="32"/>
        </w:rPr>
        <w:t>2020年</w:t>
      </w:r>
      <w:r>
        <w:rPr>
          <w:rFonts w:hint="eastAsia" w:ascii="仿宋_GB2312" w:eastAsia="仿宋_GB2312"/>
          <w:color w:val="FF0000"/>
          <w:sz w:val="32"/>
          <w:szCs w:val="32"/>
        </w:rPr>
        <w:t>及2021</w:t>
      </w:r>
      <w:r>
        <w:rPr>
          <w:rFonts w:hint="eastAsia" w:ascii="仿宋_GB2312" w:eastAsia="仿宋_GB2312"/>
          <w:color w:val="000000"/>
          <w:sz w:val="32"/>
          <w:szCs w:val="32"/>
        </w:rPr>
        <w:t>年毕业的其他在读应届毕业生参会，费用自理。</w:t>
      </w:r>
    </w:p>
    <w:p>
      <w:pPr>
        <w:spacing w:line="520" w:lineRule="exact"/>
        <w:ind w:firstLine="600"/>
        <w:rPr>
          <w:rFonts w:ascii="楷体_GB2312" w:eastAsia="楷体_GB2312"/>
          <w:color w:val="FF0000"/>
          <w:sz w:val="32"/>
          <w:szCs w:val="32"/>
        </w:rPr>
      </w:pPr>
      <w:r>
        <w:rPr>
          <w:rFonts w:hint="eastAsia" w:ascii="楷体_GB2312" w:eastAsia="楷体_GB2312"/>
          <w:color w:val="FF0000"/>
          <w:sz w:val="32"/>
          <w:szCs w:val="32"/>
        </w:rPr>
        <w:t>（三）有以下情形的，将影响参加现场招聘</w:t>
      </w:r>
    </w:p>
    <w:p>
      <w:pPr>
        <w:spacing w:line="520" w:lineRule="exact"/>
        <w:ind w:firstLine="600"/>
        <w:rPr>
          <w:rFonts w:ascii="仿宋_GB2312" w:eastAsia="仿宋_GB2312"/>
          <w:color w:val="FF0000"/>
          <w:sz w:val="32"/>
          <w:szCs w:val="32"/>
        </w:rPr>
      </w:pPr>
      <w:r>
        <w:rPr>
          <w:rFonts w:hint="eastAsia" w:ascii="仿宋_GB2312" w:eastAsia="仿宋_GB2312"/>
          <w:color w:val="FF0000"/>
          <w:sz w:val="32"/>
          <w:szCs w:val="32"/>
        </w:rPr>
        <w:t>1.仍处在隔离治疗期的新冠肺炎确诊病例、疑似病例或无症状感染者,以及集中隔离期未满人员,不得参加现场招聘活动。</w:t>
      </w:r>
    </w:p>
    <w:p>
      <w:pPr>
        <w:spacing w:line="520" w:lineRule="exact"/>
        <w:ind w:firstLine="600"/>
        <w:rPr>
          <w:rFonts w:ascii="仿宋_GB2312" w:eastAsia="仿宋_GB2312"/>
          <w:color w:val="FF0000"/>
          <w:sz w:val="32"/>
          <w:szCs w:val="32"/>
        </w:rPr>
      </w:pPr>
      <w:r>
        <w:rPr>
          <w:rFonts w:hint="eastAsia" w:ascii="仿宋_GB2312" w:eastAsia="仿宋_GB2312"/>
          <w:color w:val="FF0000"/>
          <w:sz w:val="32"/>
          <w:szCs w:val="32"/>
        </w:rPr>
        <w:t>2.“健康码”或“甬行码”非绿码人员,以及招聘活动前14天内有国内疫情中高风险地区(以县〔市、区〕为单位)旅居史的人员不得参加现场招聘活动。</w:t>
      </w:r>
    </w:p>
    <w:p>
      <w:pPr>
        <w:spacing w:line="520" w:lineRule="exact"/>
        <w:ind w:firstLine="600"/>
        <w:rPr>
          <w:rFonts w:ascii="仿宋_GB2312" w:eastAsia="仿宋_GB2312"/>
          <w:color w:val="FF0000"/>
          <w:sz w:val="32"/>
          <w:szCs w:val="32"/>
        </w:rPr>
      </w:pPr>
      <w:r>
        <w:rPr>
          <w:rFonts w:hint="eastAsia" w:ascii="仿宋_GB2312" w:eastAsia="仿宋_GB2312"/>
          <w:color w:val="FF0000"/>
          <w:sz w:val="32"/>
          <w:szCs w:val="32"/>
        </w:rPr>
        <w:t>3.最近有国(境)外旅居史的人员参加现场招聘活动,须提供国内第一入境地签发的解除隔离医学观察证明材料，以及核酸和血清IgM抗体检测均呈阴性的证明材料;既往新冠肺炎确诊病例、无症状感染者参加现场招聘活动,除提供参会前7天内核酸检测阴性证明材料外,还须出具肺部影像学检查无异常的证明。</w:t>
      </w:r>
    </w:p>
    <w:p>
      <w:pPr>
        <w:spacing w:line="520" w:lineRule="exact"/>
        <w:ind w:firstLine="600"/>
        <w:rPr>
          <w:rFonts w:ascii="仿宋_GB2312" w:eastAsia="仿宋_GB2312"/>
          <w:color w:val="FF0000"/>
          <w:sz w:val="32"/>
          <w:szCs w:val="32"/>
        </w:rPr>
      </w:pPr>
      <w:r>
        <w:rPr>
          <w:rFonts w:hint="eastAsia" w:ascii="仿宋_GB2312" w:eastAsia="仿宋_GB2312"/>
          <w:color w:val="FF0000"/>
          <w:sz w:val="32"/>
          <w:szCs w:val="32"/>
        </w:rPr>
        <w:t>随着疫情的发展变化，具体以招聘活动前宁波最新疫情防控要求为准。</w:t>
      </w:r>
    </w:p>
    <w:p>
      <w:pPr>
        <w:spacing w:line="520" w:lineRule="exact"/>
        <w:ind w:firstLine="600"/>
        <w:rPr>
          <w:rFonts w:eastAsia="黑体"/>
          <w:color w:val="000000"/>
          <w:sz w:val="32"/>
          <w:szCs w:val="32"/>
        </w:rPr>
      </w:pPr>
      <w:r>
        <w:rPr>
          <w:rFonts w:hint="eastAsia" w:eastAsia="黑体"/>
          <w:color w:val="000000"/>
          <w:sz w:val="32"/>
          <w:szCs w:val="32"/>
        </w:rPr>
        <w:t>三、交通补助费发放标准及领取办法</w:t>
      </w:r>
    </w:p>
    <w:p>
      <w:pPr>
        <w:shd w:val="clear" w:color="auto" w:fill="FFFFFF"/>
        <w:spacing w:line="52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（一）发放标准</w:t>
      </w:r>
    </w:p>
    <w:p>
      <w:pPr>
        <w:shd w:val="clear" w:color="auto" w:fill="FFFFFF"/>
        <w:spacing w:line="520" w:lineRule="exact"/>
        <w:ind w:firstLine="640" w:firstLineChars="200"/>
        <w:rPr>
          <w:rFonts w:ascii="仿宋_GB2312" w:eastAsia="仿宋_GB2312"/>
          <w:color w:val="000000"/>
          <w:sz w:val="32"/>
          <w:szCs w:val="32"/>
        </w:rPr>
      </w:pPr>
      <w:r>
        <w:rPr>
          <w:rFonts w:hint="eastAsia" w:ascii="仿宋_GB2312" w:eastAsia="仿宋_GB2312"/>
          <w:color w:val="FF0000"/>
          <w:sz w:val="32"/>
          <w:szCs w:val="32"/>
        </w:rPr>
        <w:t>本届“高洽会”对符合条件的参会对象发放交通补助，根据贵校所处的地理位置，</w:t>
      </w:r>
      <w:r>
        <w:rPr>
          <w:rFonts w:hint="eastAsia" w:ascii="仿宋_GB2312" w:eastAsia="仿宋_GB2312"/>
          <w:color w:val="000000"/>
          <w:sz w:val="32"/>
          <w:szCs w:val="32"/>
          <w:highlight w:val="yellow"/>
        </w:rPr>
        <w:t>具体标准为省内(除宁波市外)200元/人，</w:t>
      </w:r>
      <w:r>
        <w:rPr>
          <w:rFonts w:hint="eastAsia" w:ascii="仿宋_GB2312" w:eastAsia="仿宋_GB2312"/>
          <w:color w:val="000000"/>
          <w:sz w:val="32"/>
          <w:szCs w:val="32"/>
        </w:rPr>
        <w:t>华东地区(除浙江省外)500元/人，其他地区(除华东地区、浙江省外)800元/人。</w:t>
      </w:r>
    </w:p>
    <w:p>
      <w:pPr>
        <w:spacing w:line="52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（二）领取办法</w:t>
      </w:r>
    </w:p>
    <w:p>
      <w:pPr>
        <w:shd w:val="clear" w:color="auto" w:fill="FFFFFF"/>
        <w:spacing w:line="520" w:lineRule="exact"/>
        <w:ind w:firstLine="640" w:firstLineChars="200"/>
        <w:rPr>
          <w:rFonts w:ascii="仿宋_GB2312" w:eastAsia="仿宋_GB2312"/>
          <w:color w:val="FF0000"/>
          <w:sz w:val="32"/>
          <w:szCs w:val="32"/>
        </w:rPr>
      </w:pPr>
      <w:r>
        <w:rPr>
          <w:rFonts w:hint="eastAsia" w:ascii="仿宋_GB2312" w:eastAsia="仿宋_GB2312"/>
          <w:color w:val="FF0000"/>
          <w:sz w:val="32"/>
          <w:szCs w:val="32"/>
        </w:rPr>
        <w:t>1.符合条件的参会对象，经现场人证对比成功验证入场后（需拍照上传原始交通票据），采取打入参会学生指定银行卡的方式发放；或经高校同意后，</w:t>
      </w:r>
      <w:r>
        <w:rPr>
          <w:rFonts w:hint="eastAsia" w:ascii="仿宋_GB2312" w:eastAsia="仿宋_GB2312"/>
          <w:color w:val="FF0000"/>
          <w:sz w:val="32"/>
          <w:szCs w:val="32"/>
          <w:highlight w:val="yellow"/>
        </w:rPr>
        <w:t>采取控补助总额不控参会人数以“打包”形式集体领取(交通补助费统一打入高校对公银行账号)。</w:t>
      </w:r>
    </w:p>
    <w:p>
      <w:pPr>
        <w:shd w:val="clear" w:color="auto" w:fill="FFFFFF"/>
        <w:spacing w:line="520" w:lineRule="exact"/>
        <w:ind w:firstLine="640" w:firstLineChars="200"/>
        <w:rPr>
          <w:rFonts w:ascii="仿宋_GB2312" w:eastAsia="仿宋_GB2312"/>
          <w:color w:val="FF0000"/>
          <w:sz w:val="32"/>
          <w:szCs w:val="32"/>
          <w:highlight w:val="yellow"/>
        </w:rPr>
      </w:pPr>
      <w:r>
        <w:rPr>
          <w:rFonts w:hint="eastAsia" w:ascii="仿宋_GB2312" w:eastAsia="仿宋_GB2312"/>
          <w:color w:val="FF0000"/>
          <w:sz w:val="32"/>
          <w:szCs w:val="32"/>
          <w:highlight w:val="yellow"/>
        </w:rPr>
        <w:t>浙江省内及长三角地区高校学生原则上参加现场招聘活动才能领取交通补贴。</w:t>
      </w:r>
    </w:p>
    <w:p>
      <w:pPr>
        <w:shd w:val="clear" w:color="auto" w:fill="FFFFFF"/>
        <w:spacing w:line="520" w:lineRule="exact"/>
        <w:ind w:firstLine="640" w:firstLineChars="200"/>
        <w:rPr>
          <w:rFonts w:ascii="仿宋_GB2312" w:eastAsia="仿宋_GB2312"/>
          <w:color w:val="FF0000"/>
          <w:sz w:val="32"/>
          <w:szCs w:val="32"/>
        </w:rPr>
      </w:pPr>
      <w:r>
        <w:rPr>
          <w:rFonts w:hint="eastAsia" w:ascii="仿宋_GB2312" w:eastAsia="仿宋_GB2312"/>
          <w:color w:val="FF0000"/>
          <w:sz w:val="32"/>
          <w:szCs w:val="32"/>
        </w:rPr>
        <w:t>其他地区高校学生一般以线上参会为主，其中参加现场招聘的高校学生，以现场人证对比数据及交通票据为到场参会依据，认定补贴领取资格，补贴领取方式以打入学生账号为主。线上招聘活动补贴认定方案及其它未尽事宜，以后续公布的《宁波市第二十二届高层次人才智力引进洽谈会交通补助费发放事宜须知》为准。</w:t>
      </w:r>
    </w:p>
    <w:p>
      <w:pPr>
        <w:spacing w:line="520" w:lineRule="exact"/>
        <w:ind w:firstLine="640" w:firstLineChars="200"/>
        <w:rPr>
          <w:rFonts w:ascii="仿宋_GB2312" w:eastAsia="仿宋_GB2312"/>
          <w:color w:val="FF0000"/>
          <w:sz w:val="32"/>
          <w:szCs w:val="32"/>
          <w:highlight w:val="yellow"/>
        </w:rPr>
      </w:pPr>
      <w:r>
        <w:rPr>
          <w:rFonts w:hint="eastAsia" w:ascii="仿宋_GB2312" w:eastAsia="仿宋_GB2312"/>
          <w:color w:val="FF0000"/>
          <w:sz w:val="32"/>
          <w:szCs w:val="32"/>
        </w:rPr>
        <w:t>2.由</w:t>
      </w:r>
      <w:r>
        <w:rPr>
          <w:rFonts w:hint="eastAsia" w:ascii="仿宋_GB2312" w:eastAsia="仿宋_GB2312"/>
          <w:color w:val="FF0000"/>
          <w:sz w:val="32"/>
          <w:szCs w:val="32"/>
          <w:highlight w:val="yellow"/>
        </w:rPr>
        <w:t>指定负责人在2020年9月18日上午</w:t>
      </w:r>
      <w:r>
        <w:rPr>
          <w:rFonts w:hint="eastAsia" w:ascii="仿宋_GB2312" w:hAnsi="华文细黑" w:eastAsia="仿宋_GB2312"/>
          <w:color w:val="FF0000"/>
          <w:sz w:val="32"/>
          <w:szCs w:val="32"/>
          <w:highlight w:val="yellow"/>
        </w:rPr>
        <w:t>协助</w:t>
      </w:r>
      <w:r>
        <w:rPr>
          <w:rFonts w:hint="eastAsia" w:ascii="仿宋_GB2312" w:eastAsia="仿宋_GB2312"/>
          <w:color w:val="FF0000"/>
          <w:sz w:val="32"/>
          <w:szCs w:val="32"/>
          <w:highlight w:val="yellow"/>
        </w:rPr>
        <w:t>做好本校参会学生管理工作</w:t>
      </w:r>
      <w:r>
        <w:rPr>
          <w:rFonts w:hint="eastAsia" w:ascii="仿宋_GB2312" w:hAnsi="华文细黑" w:eastAsia="仿宋_GB2312"/>
          <w:color w:val="FF0000"/>
          <w:sz w:val="32"/>
          <w:szCs w:val="32"/>
          <w:highlight w:val="yellow"/>
        </w:rPr>
        <w:t>；9:00</w:t>
      </w:r>
      <w:r>
        <w:rPr>
          <w:rFonts w:hint="eastAsia" w:ascii="仿宋_GB2312" w:eastAsia="仿宋_GB2312"/>
          <w:color w:val="FF0000"/>
          <w:sz w:val="32"/>
          <w:szCs w:val="32"/>
          <w:highlight w:val="yellow"/>
        </w:rPr>
        <w:t>起核定办理相关手续，集体领取交通补助费。请贵校填报“宁波市第二十二届高洽会邀请参会学生负责人证明”（附件2），由指定负责人做好交通补助费集体领取工作。</w:t>
      </w:r>
    </w:p>
    <w:p>
      <w:pPr>
        <w:spacing w:line="52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四、交通住宿保障</w:t>
      </w:r>
    </w:p>
    <w:p>
      <w:pPr>
        <w:spacing w:line="520" w:lineRule="exact"/>
        <w:ind w:firstLine="600"/>
        <w:rPr>
          <w:rFonts w:ascii="楷体_GB2312" w:eastAsia="楷体_GB2312"/>
          <w:color w:val="000000"/>
          <w:sz w:val="32"/>
          <w:szCs w:val="32"/>
        </w:rPr>
      </w:pPr>
      <w:r>
        <w:rPr>
          <w:rFonts w:hint="eastAsia" w:ascii="楷体_GB2312" w:eastAsia="楷体_GB2312"/>
          <w:color w:val="000000"/>
          <w:sz w:val="32"/>
          <w:szCs w:val="32"/>
        </w:rPr>
        <w:t>（一）交通保障</w:t>
      </w:r>
    </w:p>
    <w:p>
      <w:pPr>
        <w:spacing w:line="52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宁波市区内有17、21、36、168、351、356、512、517、521、529、788、789、810、970路公交车通往宁波国际会展中心。9月18日，在地铁一号线海晏北路站－国际会展中心安排免费大巴往返接驳，以方便应聘人才赴会。　　</w:t>
      </w:r>
    </w:p>
    <w:p>
      <w:pPr>
        <w:spacing w:line="52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为缓解交通压力，请长三角区域内参会的高校尽可能组织集体包车，直接运送参会学生到洽谈会现场。</w:t>
      </w:r>
    </w:p>
    <w:p>
      <w:pPr>
        <w:spacing w:line="520" w:lineRule="exact"/>
        <w:ind w:firstLine="640" w:firstLineChars="200"/>
        <w:rPr>
          <w:rFonts w:ascii="楷体_GB2312" w:hAnsi="宋体" w:eastAsia="楷体_GB2312"/>
          <w:color w:val="000000"/>
          <w:sz w:val="32"/>
          <w:szCs w:val="32"/>
        </w:rPr>
      </w:pPr>
      <w:r>
        <w:rPr>
          <w:rFonts w:hint="eastAsia" w:ascii="楷体_GB2312" w:hAnsi="宋体" w:eastAsia="楷体_GB2312"/>
          <w:color w:val="000000"/>
          <w:sz w:val="32"/>
          <w:szCs w:val="32"/>
        </w:rPr>
        <w:t>（二）住宿保障</w:t>
      </w:r>
    </w:p>
    <w:p>
      <w:pPr>
        <w:spacing w:line="52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为方便贵校学生提前预定或到甬寻找住宿，我们收集了宁波交通便利、价位适当的宾馆目录（附件4），供来甬参会学生参考。</w:t>
      </w:r>
    </w:p>
    <w:p>
      <w:pPr>
        <w:spacing w:line="520" w:lineRule="exact"/>
        <w:ind w:firstLine="640" w:firstLineChars="200"/>
        <w:rPr>
          <w:rFonts w:ascii="楷体_GB2312" w:hAnsi="宋体" w:eastAsia="楷体_GB2312"/>
          <w:color w:val="000000"/>
          <w:sz w:val="32"/>
          <w:szCs w:val="32"/>
        </w:rPr>
      </w:pPr>
      <w:r>
        <w:rPr>
          <w:rFonts w:hint="eastAsia" w:ascii="楷体_GB2312" w:hAnsi="宋体" w:eastAsia="楷体_GB2312"/>
          <w:color w:val="000000"/>
          <w:sz w:val="32"/>
          <w:szCs w:val="32"/>
        </w:rPr>
        <w:t>（三）带队人员往返交通费及会议期间的食宿自理。</w:t>
      </w:r>
    </w:p>
    <w:p>
      <w:pPr>
        <w:spacing w:line="520" w:lineRule="exact"/>
        <w:ind w:firstLine="600"/>
        <w:rPr>
          <w:rFonts w:eastAsia="黑体"/>
          <w:color w:val="000000"/>
          <w:sz w:val="32"/>
          <w:szCs w:val="32"/>
        </w:rPr>
      </w:pPr>
      <w:r>
        <w:rPr>
          <w:rFonts w:hint="eastAsia" w:eastAsia="黑体"/>
          <w:color w:val="000000"/>
          <w:sz w:val="32"/>
          <w:szCs w:val="32"/>
        </w:rPr>
        <w:t>五、协助办理事宜</w:t>
      </w:r>
    </w:p>
    <w:p>
      <w:pPr>
        <w:spacing w:line="520" w:lineRule="exact"/>
        <w:ind w:firstLine="600"/>
        <w:rPr>
          <w:rFonts w:ascii="仿宋_GB2312" w:eastAsia="仿宋_GB2312"/>
          <w:color w:val="000000"/>
          <w:sz w:val="32"/>
          <w:szCs w:val="32"/>
        </w:rPr>
      </w:pPr>
      <w:r>
        <w:rPr>
          <w:rFonts w:hint="eastAsia" w:ascii="仿宋_GB2312" w:eastAsia="仿宋_GB2312"/>
          <w:color w:val="000000"/>
          <w:sz w:val="32"/>
          <w:szCs w:val="32"/>
        </w:rPr>
        <w:t>为确保本次洽谈会圆满成功，请贵校协助做好以下工作：</w:t>
      </w:r>
    </w:p>
    <w:p>
      <w:pPr>
        <w:spacing w:line="520" w:lineRule="exact"/>
        <w:ind w:firstLine="600"/>
        <w:rPr>
          <w:rFonts w:ascii="楷体_GB2312" w:eastAsia="楷体_GB2312"/>
          <w:color w:val="000000"/>
          <w:sz w:val="32"/>
          <w:szCs w:val="32"/>
        </w:rPr>
      </w:pPr>
      <w:r>
        <w:rPr>
          <w:rFonts w:hint="eastAsia" w:ascii="楷体_GB2312" w:eastAsia="楷体_GB2312"/>
          <w:color w:val="000000"/>
          <w:sz w:val="32"/>
          <w:szCs w:val="32"/>
        </w:rPr>
        <w:t>（一）帮助做好本届“高洽会”的宣传和组织工作</w:t>
      </w:r>
    </w:p>
    <w:p>
      <w:pPr>
        <w:spacing w:line="540" w:lineRule="exact"/>
        <w:ind w:firstLine="600"/>
        <w:rPr>
          <w:rFonts w:ascii="楷体_GB2312" w:eastAsia="楷体_GB2312"/>
          <w:color w:val="000000"/>
          <w:sz w:val="32"/>
          <w:szCs w:val="32"/>
        </w:rPr>
      </w:pPr>
      <w:r>
        <w:rPr>
          <w:rFonts w:hint="eastAsia" w:ascii="楷体_GB2312" w:eastAsia="楷体_GB2312"/>
          <w:color w:val="000000"/>
          <w:sz w:val="32"/>
          <w:szCs w:val="32"/>
        </w:rPr>
        <w:t>（二）及时填报相关材料</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填写“</w:t>
      </w:r>
      <w:r>
        <w:rPr>
          <w:rFonts w:hint="eastAsia" w:eastAsia="仿宋_GB2312"/>
          <w:color w:val="000000"/>
          <w:sz w:val="32"/>
          <w:szCs w:val="32"/>
        </w:rPr>
        <w:t>宁波市第二十二届高洽会邀请参会学生负责人证明”和交通补助费支取银行账</w:t>
      </w:r>
      <w:r>
        <w:rPr>
          <w:rFonts w:hint="eastAsia" w:ascii="仿宋_GB2312" w:eastAsia="仿宋_GB2312"/>
          <w:color w:val="000000"/>
          <w:sz w:val="32"/>
          <w:szCs w:val="32"/>
        </w:rPr>
        <w:t>号信息（附件2）、“宁波市第二十二届高洽会邀请参会学生名单”（附件3），于9月7日（周一）前将参会学生名单的电子稿</w:t>
      </w:r>
      <w:r>
        <w:rPr>
          <w:rFonts w:hint="eastAsia" w:eastAsia="仿宋_GB2312"/>
          <w:color w:val="000000"/>
          <w:sz w:val="32"/>
          <w:szCs w:val="32"/>
        </w:rPr>
        <w:t>以</w:t>
      </w:r>
      <w:r>
        <w:rPr>
          <w:rFonts w:hint="eastAsia" w:ascii="仿宋_GB2312" w:eastAsia="仿宋_GB2312"/>
          <w:color w:val="000000"/>
          <w:sz w:val="32"/>
          <w:szCs w:val="32"/>
        </w:rPr>
        <w:t>E-mail方式发至宁波市人才服务中心</w:t>
      </w:r>
      <w:r>
        <w:rPr>
          <w:rFonts w:ascii="仿宋_GB2312" w:eastAsia="仿宋_GB2312"/>
          <w:color w:val="000000"/>
          <w:sz w:val="32"/>
          <w:szCs w:val="32"/>
        </w:rPr>
        <w:t>nbrczx@163.com</w:t>
      </w:r>
      <w:r>
        <w:rPr>
          <w:rFonts w:hint="eastAsia" w:ascii="仿宋_GB2312" w:eastAsia="仿宋_GB2312"/>
          <w:color w:val="000000"/>
          <w:sz w:val="32"/>
          <w:szCs w:val="32"/>
        </w:rPr>
        <w:t>邮箱。</w:t>
      </w:r>
    </w:p>
    <w:p>
      <w:pPr>
        <w:spacing w:line="540" w:lineRule="exact"/>
        <w:ind w:firstLine="600"/>
        <w:rPr>
          <w:rFonts w:ascii="楷体_GB2312" w:eastAsia="楷体_GB2312"/>
          <w:color w:val="000000"/>
          <w:sz w:val="32"/>
          <w:szCs w:val="32"/>
        </w:rPr>
      </w:pPr>
      <w:r>
        <w:rPr>
          <w:rFonts w:hint="eastAsia" w:ascii="楷体_GB2312" w:eastAsia="楷体_GB2312"/>
          <w:color w:val="000000"/>
          <w:sz w:val="32"/>
          <w:szCs w:val="32"/>
        </w:rPr>
        <w:t>（三）应邀现场参会的在读学生需带以下有效证件材料</w:t>
      </w:r>
    </w:p>
    <w:p>
      <w:pPr>
        <w:spacing w:line="540" w:lineRule="exact"/>
        <w:ind w:firstLine="600"/>
        <w:rPr>
          <w:rFonts w:ascii="仿宋_GB2312" w:eastAsia="仿宋_GB2312"/>
          <w:color w:val="000000"/>
          <w:sz w:val="32"/>
          <w:szCs w:val="32"/>
        </w:rPr>
      </w:pPr>
      <w:r>
        <w:rPr>
          <w:rFonts w:hint="eastAsia" w:ascii="仿宋_GB2312" w:eastAsia="仿宋_GB2312"/>
          <w:color w:val="000000"/>
          <w:sz w:val="32"/>
          <w:szCs w:val="32"/>
        </w:rPr>
        <w:t>1.来甬交通票据（</w:t>
      </w:r>
      <w:r>
        <w:rPr>
          <w:rFonts w:hint="eastAsia" w:ascii="仿宋_GB2312" w:eastAsia="仿宋_GB2312"/>
          <w:color w:val="FF0000"/>
          <w:sz w:val="32"/>
          <w:szCs w:val="32"/>
        </w:rPr>
        <w:t>集中领取补贴的由带队老师汇总上交</w:t>
      </w:r>
      <w:r>
        <w:rPr>
          <w:rFonts w:hint="eastAsia" w:ascii="仿宋_GB2312" w:eastAsia="仿宋_GB2312"/>
          <w:color w:val="000000"/>
          <w:sz w:val="32"/>
          <w:szCs w:val="32"/>
        </w:rPr>
        <w:t>）；</w:t>
      </w:r>
    </w:p>
    <w:p>
      <w:pPr>
        <w:spacing w:line="540" w:lineRule="exact"/>
        <w:ind w:firstLine="600"/>
        <w:rPr>
          <w:rFonts w:ascii="仿宋_GB2312" w:eastAsia="仿宋_GB2312"/>
          <w:color w:val="000000"/>
          <w:sz w:val="32"/>
          <w:szCs w:val="32"/>
        </w:rPr>
      </w:pPr>
      <w:r>
        <w:rPr>
          <w:rFonts w:hint="eastAsia" w:ascii="仿宋_GB2312" w:eastAsia="仿宋_GB2312"/>
          <w:color w:val="000000"/>
          <w:sz w:val="32"/>
          <w:szCs w:val="32"/>
        </w:rPr>
        <w:t>2.学生证、身份证原件（交由带队老师审核）；</w:t>
      </w:r>
    </w:p>
    <w:p>
      <w:pPr>
        <w:spacing w:line="540" w:lineRule="exact"/>
        <w:ind w:firstLine="600"/>
        <w:rPr>
          <w:rFonts w:ascii="仿宋_GB2312" w:eastAsia="仿宋_GB2312"/>
          <w:color w:val="000000"/>
          <w:sz w:val="32"/>
          <w:szCs w:val="32"/>
        </w:rPr>
      </w:pPr>
      <w:r>
        <w:rPr>
          <w:rFonts w:hint="eastAsia" w:ascii="仿宋_GB2312" w:eastAsia="仿宋_GB2312"/>
          <w:color w:val="000000"/>
          <w:sz w:val="32"/>
          <w:szCs w:val="32"/>
        </w:rPr>
        <w:t>3.</w:t>
      </w:r>
      <w:r>
        <w:rPr>
          <w:rFonts w:hint="eastAsia" w:ascii="仿宋_GB2312" w:eastAsia="仿宋_GB2312"/>
          <w:color w:val="FF0000"/>
          <w:sz w:val="32"/>
          <w:szCs w:val="32"/>
        </w:rPr>
        <w:t>“甬行码”绿码及最新疫情防控需要携带的相关证明材料。</w:t>
      </w:r>
    </w:p>
    <w:p>
      <w:pPr>
        <w:spacing w:line="540" w:lineRule="exact"/>
        <w:ind w:firstLine="600"/>
        <w:rPr>
          <w:rFonts w:ascii="黑体" w:eastAsia="黑体"/>
          <w:color w:val="000000"/>
          <w:sz w:val="32"/>
          <w:szCs w:val="32"/>
        </w:rPr>
      </w:pPr>
      <w:r>
        <w:rPr>
          <w:rFonts w:hint="eastAsia" w:ascii="黑体" w:eastAsia="黑体"/>
          <w:color w:val="000000"/>
          <w:sz w:val="32"/>
          <w:szCs w:val="32"/>
        </w:rPr>
        <w:t>六、联系方式</w:t>
      </w:r>
    </w:p>
    <w:p>
      <w:pPr>
        <w:spacing w:line="540" w:lineRule="exact"/>
        <w:ind w:firstLine="600"/>
        <w:rPr>
          <w:rFonts w:ascii="仿宋_GB2312" w:eastAsia="仿宋_GB2312"/>
          <w:color w:val="000000"/>
          <w:sz w:val="32"/>
          <w:szCs w:val="32"/>
        </w:rPr>
      </w:pPr>
      <w:r>
        <w:rPr>
          <w:rFonts w:hint="eastAsia" w:ascii="仿宋_GB2312" w:eastAsia="仿宋_GB2312"/>
          <w:color w:val="000000"/>
          <w:sz w:val="32"/>
          <w:szCs w:val="32"/>
        </w:rPr>
        <w:t>高校联络专员（按学校所在地划分）：龚老师（陕西、甘肃）0574-87158526、王老师（浙江）0574-87117907、童老师（湖北、湖南、北京、天津、河北、山西）0574-83867548、于老师（福建、安徽、山东、江西、河南）0574-87178977、沈老师（江苏）83867547、忻老师（四川、重庆、广东、广西）0574-87861637、闻老师（辽宁、吉林、黑龙江）0574-83867506、李老师（上海）0574-83867529；</w:t>
      </w:r>
    </w:p>
    <w:p>
      <w:pPr>
        <w:spacing w:line="540" w:lineRule="exact"/>
        <w:ind w:firstLine="600"/>
        <w:rPr>
          <w:rFonts w:ascii="仿宋_GB2312" w:eastAsia="仿宋_GB2312"/>
          <w:color w:val="000000"/>
          <w:sz w:val="32"/>
          <w:szCs w:val="32"/>
        </w:rPr>
      </w:pPr>
      <w:r>
        <w:rPr>
          <w:rFonts w:hint="eastAsia" w:ascii="仿宋_GB2312" w:eastAsia="仿宋_GB2312"/>
          <w:color w:val="000000"/>
          <w:sz w:val="32"/>
          <w:szCs w:val="32"/>
        </w:rPr>
        <w:t>网站及微信端技术咨询：张老师0574-87076523；</w:t>
      </w:r>
    </w:p>
    <w:p>
      <w:pPr>
        <w:spacing w:line="540" w:lineRule="exact"/>
        <w:ind w:firstLine="600"/>
        <w:rPr>
          <w:rFonts w:ascii="仿宋_GB2312" w:eastAsia="仿宋_GB2312"/>
          <w:color w:val="000000"/>
          <w:sz w:val="32"/>
          <w:szCs w:val="32"/>
        </w:rPr>
      </w:pPr>
      <w:r>
        <w:rPr>
          <w:rFonts w:hint="eastAsia" w:ascii="仿宋_GB2312" w:eastAsia="仿宋_GB2312"/>
          <w:color w:val="000000"/>
          <w:sz w:val="32"/>
          <w:szCs w:val="32"/>
        </w:rPr>
        <w:t>QQ群(全国高校研究生就业处)：82810581（注：只邀请带队老师加入）；</w:t>
      </w:r>
    </w:p>
    <w:p>
      <w:pPr>
        <w:spacing w:line="540" w:lineRule="exact"/>
        <w:ind w:firstLine="600"/>
        <w:rPr>
          <w:rFonts w:ascii="仿宋_GB2312" w:eastAsia="仿宋_GB2312"/>
          <w:color w:val="000000"/>
          <w:sz w:val="32"/>
          <w:szCs w:val="32"/>
        </w:rPr>
      </w:pPr>
      <w:r>
        <w:rPr>
          <w:rFonts w:hint="eastAsia" w:ascii="仿宋_GB2312" w:eastAsia="仿宋_GB2312"/>
          <w:color w:val="000000"/>
          <w:sz w:val="32"/>
          <w:szCs w:val="32"/>
        </w:rPr>
        <w:t>E-mail：</w:t>
      </w:r>
      <w:r>
        <w:fldChar w:fldCharType="begin"/>
      </w:r>
      <w:r>
        <w:instrText xml:space="preserve"> HYPERLINK "mailto:nbrczx@163.com" </w:instrText>
      </w:r>
      <w:r>
        <w:fldChar w:fldCharType="separate"/>
      </w:r>
      <w:r>
        <w:rPr>
          <w:rFonts w:hint="eastAsia" w:ascii="仿宋_GB2312" w:eastAsia="仿宋_GB2312"/>
          <w:color w:val="000000"/>
          <w:sz w:val="32"/>
          <w:szCs w:val="32"/>
        </w:rPr>
        <w:t>nbrczx@163.com</w:t>
      </w:r>
      <w:r>
        <w:rPr>
          <w:rFonts w:hint="eastAsia" w:ascii="仿宋_GB2312" w:eastAsia="仿宋_GB2312"/>
          <w:color w:val="000000"/>
          <w:sz w:val="32"/>
          <w:szCs w:val="32"/>
        </w:rPr>
        <w:fldChar w:fldCharType="end"/>
      </w:r>
    </w:p>
    <w:p>
      <w:pPr>
        <w:spacing w:line="540" w:lineRule="exact"/>
        <w:ind w:firstLine="600"/>
        <w:rPr>
          <w:rFonts w:ascii="仿宋_GB2312" w:eastAsia="仿宋_GB2312"/>
          <w:color w:val="000000"/>
          <w:sz w:val="32"/>
          <w:szCs w:val="32"/>
        </w:rPr>
      </w:pPr>
      <w:r>
        <w:rPr>
          <w:rFonts w:hint="eastAsia" w:ascii="仿宋_GB2312" w:eastAsia="仿宋_GB2312"/>
          <w:color w:val="000000"/>
          <w:sz w:val="32"/>
          <w:szCs w:val="32"/>
        </w:rPr>
        <w:t>宁波市人才服务中心通讯地址：宁波市鄞州区兴宁东路228号宁波人力资源大厦A302,邮编：315000；</w:t>
      </w:r>
    </w:p>
    <w:p>
      <w:pPr>
        <w:spacing w:line="540" w:lineRule="exact"/>
        <w:rPr>
          <w:rFonts w:ascii="仿宋_GB2312" w:eastAsia="仿宋_GB2312"/>
          <w:color w:val="000000"/>
          <w:sz w:val="32"/>
          <w:szCs w:val="32"/>
        </w:rPr>
      </w:pPr>
    </w:p>
    <w:p>
      <w:pPr>
        <w:spacing w:line="540" w:lineRule="exact"/>
        <w:rPr>
          <w:rFonts w:ascii="仿宋_GB2312" w:eastAsia="仿宋_GB2312"/>
          <w:color w:val="000000"/>
          <w:sz w:val="32"/>
          <w:szCs w:val="32"/>
        </w:rPr>
      </w:pPr>
    </w:p>
    <w:p>
      <w:pPr>
        <w:spacing w:line="540" w:lineRule="exact"/>
        <w:rPr>
          <w:rFonts w:ascii="仿宋_GB2312" w:eastAsia="仿宋_GB2312"/>
          <w:color w:val="000000"/>
          <w:sz w:val="32"/>
          <w:szCs w:val="32"/>
        </w:rPr>
      </w:pPr>
    </w:p>
    <w:p>
      <w:pPr>
        <w:spacing w:line="540" w:lineRule="exact"/>
        <w:rPr>
          <w:rFonts w:ascii="仿宋_GB2312" w:eastAsia="仿宋_GB2312"/>
          <w:color w:val="000000"/>
          <w:sz w:val="32"/>
          <w:szCs w:val="32"/>
        </w:rPr>
      </w:pPr>
    </w:p>
    <w:p>
      <w:pPr>
        <w:spacing w:line="540" w:lineRule="exact"/>
        <w:rPr>
          <w:rFonts w:ascii="仿宋_GB2312" w:eastAsia="仿宋_GB2312"/>
          <w:color w:val="000000"/>
          <w:sz w:val="32"/>
          <w:szCs w:val="32"/>
        </w:rPr>
      </w:pPr>
    </w:p>
    <w:p>
      <w:pPr>
        <w:spacing w:line="540" w:lineRule="exact"/>
        <w:rPr>
          <w:rFonts w:ascii="仿宋_GB2312" w:eastAsia="仿宋_GB2312"/>
          <w:color w:val="000000"/>
          <w:sz w:val="32"/>
          <w:szCs w:val="32"/>
        </w:rPr>
      </w:pP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附件：1.宁波市第二十二届“高洽会”学生专业需求目录</w:t>
      </w:r>
    </w:p>
    <w:p>
      <w:pPr>
        <w:spacing w:line="540" w:lineRule="exact"/>
        <w:ind w:firstLine="1584" w:firstLineChars="550"/>
        <w:rPr>
          <w:rFonts w:eastAsia="仿宋_GB2312"/>
          <w:color w:val="000000"/>
          <w:spacing w:val="-16"/>
          <w:sz w:val="32"/>
          <w:szCs w:val="32"/>
        </w:rPr>
      </w:pPr>
      <w:r>
        <w:rPr>
          <w:rFonts w:hint="eastAsia" w:ascii="仿宋_GB2312" w:eastAsia="仿宋_GB2312"/>
          <w:color w:val="000000"/>
          <w:spacing w:val="-16"/>
          <w:sz w:val="32"/>
          <w:szCs w:val="32"/>
        </w:rPr>
        <w:t>2.</w:t>
      </w:r>
      <w:r>
        <w:rPr>
          <w:rFonts w:hint="eastAsia" w:eastAsia="仿宋_GB2312"/>
          <w:color w:val="000000"/>
          <w:spacing w:val="-16"/>
          <w:sz w:val="32"/>
          <w:szCs w:val="32"/>
        </w:rPr>
        <w:t>宁波市第</w:t>
      </w:r>
      <w:r>
        <w:rPr>
          <w:rFonts w:hint="eastAsia" w:ascii="仿宋_GB2312" w:eastAsia="仿宋_GB2312"/>
          <w:color w:val="000000"/>
          <w:spacing w:val="-16"/>
          <w:sz w:val="32"/>
          <w:szCs w:val="32"/>
        </w:rPr>
        <w:t>二十二</w:t>
      </w:r>
      <w:r>
        <w:rPr>
          <w:rFonts w:hint="eastAsia" w:eastAsia="仿宋_GB2312"/>
          <w:color w:val="000000"/>
          <w:spacing w:val="-16"/>
          <w:sz w:val="32"/>
          <w:szCs w:val="32"/>
        </w:rPr>
        <w:t>届“高洽会”邀请参会学生负责人证明</w:t>
      </w:r>
    </w:p>
    <w:p>
      <w:pPr>
        <w:spacing w:line="540" w:lineRule="exact"/>
        <w:ind w:firstLine="1600" w:firstLineChars="500"/>
        <w:rPr>
          <w:rFonts w:ascii="仿宋_GB2312" w:eastAsia="仿宋_GB2312"/>
          <w:color w:val="000000"/>
          <w:sz w:val="32"/>
          <w:szCs w:val="32"/>
        </w:rPr>
      </w:pPr>
      <w:r>
        <w:rPr>
          <w:rFonts w:hint="eastAsia" w:ascii="仿宋_GB2312" w:eastAsia="仿宋_GB2312"/>
          <w:color w:val="000000"/>
          <w:sz w:val="32"/>
          <w:szCs w:val="32"/>
        </w:rPr>
        <w:t>3.宁波市第二十二届“高洽会”邀请参会学生名单</w:t>
      </w:r>
    </w:p>
    <w:p>
      <w:pPr>
        <w:spacing w:line="540" w:lineRule="exact"/>
        <w:ind w:firstLine="1600" w:firstLineChars="500"/>
        <w:rPr>
          <w:rFonts w:ascii="仿宋_GB2312" w:eastAsia="仿宋_GB2312"/>
          <w:color w:val="000000"/>
          <w:sz w:val="32"/>
          <w:szCs w:val="32"/>
        </w:rPr>
      </w:pPr>
      <w:r>
        <w:rPr>
          <w:rFonts w:hint="eastAsia" w:ascii="仿宋_GB2312" w:eastAsia="仿宋_GB2312"/>
          <w:color w:val="000000"/>
          <w:sz w:val="32"/>
          <w:szCs w:val="32"/>
        </w:rPr>
        <w:t>4.宁波市区部分宾馆、酒店信息参考表</w:t>
      </w:r>
    </w:p>
    <w:p>
      <w:pPr>
        <w:spacing w:line="560" w:lineRule="exact"/>
        <w:rPr>
          <w:rFonts w:ascii="仿宋_GB2312" w:eastAsia="仿宋_GB2312"/>
          <w:color w:val="000000"/>
          <w:sz w:val="32"/>
          <w:szCs w:val="32"/>
        </w:rPr>
      </w:pPr>
    </w:p>
    <w:p>
      <w:pPr>
        <w:spacing w:line="560" w:lineRule="exact"/>
        <w:ind w:left="5464" w:leftChars="2297" w:hanging="640" w:hangingChars="200"/>
        <w:rPr>
          <w:rFonts w:ascii="仿宋_GB2312" w:eastAsia="仿宋_GB2312"/>
          <w:color w:val="000000"/>
          <w:sz w:val="32"/>
          <w:szCs w:val="32"/>
        </w:rPr>
      </w:pPr>
    </w:p>
    <w:p>
      <w:pPr>
        <w:spacing w:line="560" w:lineRule="exact"/>
        <w:ind w:left="5464" w:leftChars="2297" w:hanging="640" w:hangingChars="200"/>
        <w:rPr>
          <w:rFonts w:ascii="仿宋_GB2312" w:eastAsia="仿宋_GB2312"/>
          <w:color w:val="000000"/>
          <w:sz w:val="32"/>
          <w:szCs w:val="32"/>
        </w:rPr>
      </w:pPr>
    </w:p>
    <w:p>
      <w:pPr>
        <w:spacing w:line="560" w:lineRule="exact"/>
        <w:ind w:left="5464" w:leftChars="2297" w:hanging="640" w:hangingChars="200"/>
        <w:rPr>
          <w:rFonts w:ascii="仿宋_GB2312" w:eastAsia="仿宋_GB2312"/>
          <w:color w:val="000000"/>
          <w:sz w:val="32"/>
          <w:szCs w:val="32"/>
        </w:rPr>
      </w:pPr>
    </w:p>
    <w:p>
      <w:pPr>
        <w:spacing w:line="560" w:lineRule="exact"/>
        <w:ind w:left="5464" w:leftChars="2297" w:hanging="640" w:hangingChars="200"/>
        <w:rPr>
          <w:rFonts w:ascii="仿宋_GB2312" w:eastAsia="仿宋_GB2312"/>
          <w:color w:val="000000"/>
          <w:sz w:val="32"/>
          <w:szCs w:val="32"/>
        </w:rPr>
      </w:pPr>
    </w:p>
    <w:p>
      <w:pPr>
        <w:spacing w:line="560" w:lineRule="exact"/>
        <w:ind w:left="5464" w:leftChars="2297" w:hanging="640" w:hangingChars="200"/>
        <w:rPr>
          <w:rFonts w:ascii="仿宋_GB2312" w:eastAsia="仿宋_GB2312"/>
          <w:color w:val="000000"/>
          <w:sz w:val="32"/>
          <w:szCs w:val="32"/>
        </w:rPr>
      </w:pPr>
    </w:p>
    <w:p>
      <w:pPr>
        <w:spacing w:line="560" w:lineRule="exact"/>
        <w:ind w:left="4257" w:leftChars="2027" w:firstLine="160" w:firstLineChars="50"/>
        <w:rPr>
          <w:rFonts w:ascii="仿宋_GB2312" w:eastAsia="仿宋_GB2312"/>
          <w:color w:val="000000"/>
          <w:sz w:val="32"/>
          <w:szCs w:val="32"/>
        </w:rPr>
      </w:pPr>
      <w:r>
        <w:rPr>
          <w:rFonts w:hint="eastAsia" w:ascii="仿宋_GB2312" w:eastAsia="仿宋_GB2312"/>
          <w:color w:val="000000"/>
          <w:sz w:val="32"/>
          <w:szCs w:val="32"/>
        </w:rPr>
        <w:t>宁波市人力资源和社会保障局</w:t>
      </w:r>
    </w:p>
    <w:p>
      <w:pPr>
        <w:spacing w:line="560" w:lineRule="exact"/>
        <w:ind w:left="5966" w:leftChars="2536" w:hanging="640" w:hangingChars="200"/>
        <w:rPr>
          <w:rFonts w:ascii="仿宋_GB2312" w:eastAsia="仿宋_GB2312"/>
          <w:color w:val="000000"/>
          <w:sz w:val="32"/>
          <w:szCs w:val="32"/>
        </w:rPr>
      </w:pPr>
      <w:r>
        <w:rPr>
          <w:rFonts w:hint="eastAsia" w:ascii="仿宋_GB2312" w:eastAsia="仿宋_GB2312"/>
          <w:color w:val="000000"/>
          <w:sz w:val="32"/>
          <w:szCs w:val="32"/>
        </w:rPr>
        <w:t>2020年8月10日</w:t>
      </w:r>
    </w:p>
    <w:p>
      <w:pPr>
        <w:spacing w:line="560" w:lineRule="exact"/>
        <w:ind w:firstLine="105" w:firstLineChars="50"/>
        <w:jc w:val="left"/>
        <w:rPr>
          <w:rFonts w:ascii="黑体" w:hAnsi="黑体" w:eastAsia="黑体"/>
          <w:color w:val="000000"/>
          <w:sz w:val="32"/>
          <w:szCs w:val="32"/>
        </w:rPr>
      </w:pPr>
      <w:r>
        <w:rPr>
          <w:color w:val="000000"/>
        </w:rPr>
        <w:br w:type="page"/>
      </w:r>
      <w:r>
        <w:rPr>
          <w:rFonts w:hint="eastAsia" w:ascii="黑体" w:hAnsi="黑体" w:eastAsia="黑体"/>
          <w:color w:val="000000"/>
          <w:sz w:val="32"/>
          <w:szCs w:val="32"/>
        </w:rPr>
        <w:t>附件1</w:t>
      </w:r>
    </w:p>
    <w:p>
      <w:pPr>
        <w:spacing w:line="540" w:lineRule="exact"/>
        <w:rPr>
          <w:rFonts w:ascii="宋体" w:hAnsi="宋体"/>
          <w:color w:val="000000"/>
          <w:sz w:val="30"/>
        </w:rPr>
      </w:pPr>
    </w:p>
    <w:p>
      <w:pPr>
        <w:shd w:val="clear" w:color="auto" w:fill="FFFFFF"/>
        <w:spacing w:line="560" w:lineRule="exact"/>
        <w:jc w:val="center"/>
        <w:rPr>
          <w:rFonts w:ascii="方正小标宋简体" w:eastAsia="方正小标宋简体"/>
          <w:bCs/>
          <w:color w:val="000000"/>
          <w:kern w:val="0"/>
          <w:sz w:val="44"/>
          <w:szCs w:val="44"/>
        </w:rPr>
      </w:pPr>
      <w:r>
        <w:rPr>
          <w:rFonts w:hint="eastAsia" w:ascii="方正小标宋简体" w:eastAsia="方正小标宋简体"/>
          <w:bCs/>
          <w:color w:val="000000"/>
          <w:kern w:val="0"/>
          <w:sz w:val="44"/>
          <w:szCs w:val="44"/>
        </w:rPr>
        <w:t>宁波市第二十二届“高洽会”专业需求目录</w:t>
      </w:r>
    </w:p>
    <w:p>
      <w:pPr>
        <w:spacing w:line="560" w:lineRule="exact"/>
        <w:ind w:firstLine="594" w:firstLineChars="198"/>
        <w:jc w:val="left"/>
        <w:rPr>
          <w:rFonts w:ascii="黑体" w:eastAsia="黑体"/>
          <w:color w:val="000000"/>
          <w:sz w:val="30"/>
        </w:rPr>
      </w:pPr>
    </w:p>
    <w:p>
      <w:pPr>
        <w:jc w:val="left"/>
        <w:rPr>
          <w:rFonts w:ascii="仿宋_GB2312" w:eastAsia="仿宋_GB2312"/>
          <w:color w:val="000000"/>
          <w:sz w:val="32"/>
          <w:szCs w:val="32"/>
        </w:rPr>
      </w:pPr>
      <w:r>
        <w:rPr>
          <w:rFonts w:hint="eastAsia" w:ascii="黑体" w:eastAsia="黑体"/>
          <w:color w:val="000000"/>
          <w:sz w:val="30"/>
        </w:rPr>
        <w:t>工学：</w:t>
      </w:r>
      <w:r>
        <w:rPr>
          <w:rFonts w:ascii="仿宋_GB2312" w:eastAsia="仿宋_GB2312"/>
          <w:color w:val="000000"/>
          <w:sz w:val="32"/>
          <w:szCs w:val="32"/>
        </w:rPr>
        <w:t>工程力学机械制造及其自动化</w:t>
      </w:r>
      <w:r>
        <w:rPr>
          <w:rFonts w:hint="eastAsia" w:ascii="仿宋_GB2312" w:eastAsia="仿宋_GB2312"/>
          <w:color w:val="000000"/>
          <w:sz w:val="32"/>
          <w:szCs w:val="32"/>
        </w:rPr>
        <w:t xml:space="preserve">  机械电子工程  </w:t>
      </w:r>
      <w:r>
        <w:rPr>
          <w:rFonts w:ascii="仿宋_GB2312" w:eastAsia="仿宋_GB2312"/>
          <w:color w:val="000000"/>
          <w:sz w:val="32"/>
          <w:szCs w:val="32"/>
        </w:rPr>
        <w:t>机械设计及理论车辆工程</w:t>
      </w:r>
      <w:r>
        <w:rPr>
          <w:rFonts w:hint="eastAsia" w:ascii="仿宋_GB2312" w:eastAsia="仿宋_GB2312"/>
          <w:color w:val="000000"/>
          <w:sz w:val="32"/>
          <w:szCs w:val="32"/>
        </w:rPr>
        <w:t xml:space="preserve">  光学工程  精密仪器及机械  测试计量技术及仪器  材料学 高分子材料  </w:t>
      </w:r>
      <w:r>
        <w:rPr>
          <w:rFonts w:ascii="仿宋_GB2312" w:eastAsia="仿宋_GB2312"/>
          <w:color w:val="000000"/>
          <w:sz w:val="32"/>
          <w:szCs w:val="32"/>
        </w:rPr>
        <w:t>材料加工工程</w:t>
      </w:r>
      <w:r>
        <w:rPr>
          <w:rFonts w:hint="eastAsia" w:ascii="仿宋_GB2312" w:eastAsia="仿宋_GB2312"/>
          <w:color w:val="000000"/>
          <w:sz w:val="32"/>
          <w:szCs w:val="32"/>
        </w:rPr>
        <w:t xml:space="preserve">  钢铁冶金  有色金属冶金  </w:t>
      </w:r>
      <w:r>
        <w:rPr>
          <w:rFonts w:ascii="仿宋_GB2312" w:eastAsia="仿宋_GB2312"/>
          <w:color w:val="000000"/>
          <w:sz w:val="32"/>
          <w:szCs w:val="32"/>
        </w:rPr>
        <w:t>热能工程</w:t>
      </w:r>
      <w:r>
        <w:rPr>
          <w:rFonts w:hint="eastAsia" w:ascii="仿宋_GB2312" w:eastAsia="仿宋_GB2312"/>
          <w:color w:val="000000"/>
          <w:sz w:val="32"/>
          <w:szCs w:val="32"/>
        </w:rPr>
        <w:t xml:space="preserve">  动力机械及工程  </w:t>
      </w:r>
      <w:r>
        <w:rPr>
          <w:rFonts w:ascii="仿宋_GB2312" w:eastAsia="仿宋_GB2312"/>
          <w:color w:val="000000"/>
          <w:sz w:val="32"/>
          <w:szCs w:val="32"/>
        </w:rPr>
        <w:t>制冷及低温工程</w:t>
      </w:r>
      <w:r>
        <w:rPr>
          <w:rFonts w:hint="eastAsia" w:ascii="仿宋_GB2312" w:eastAsia="仿宋_GB2312"/>
          <w:color w:val="000000"/>
          <w:sz w:val="32"/>
          <w:szCs w:val="32"/>
        </w:rPr>
        <w:t xml:space="preserve">  化工过程机械 （电气工程）  电机及电器  </w:t>
      </w:r>
      <w:r>
        <w:rPr>
          <w:rFonts w:ascii="仿宋_GB2312" w:eastAsia="仿宋_GB2312"/>
          <w:color w:val="000000"/>
          <w:sz w:val="32"/>
          <w:szCs w:val="32"/>
        </w:rPr>
        <w:t>电力系统及其自动化</w:t>
      </w:r>
      <w:r>
        <w:rPr>
          <w:rFonts w:hint="eastAsia" w:ascii="仿宋_GB2312" w:eastAsia="仿宋_GB2312"/>
          <w:color w:val="000000"/>
          <w:sz w:val="32"/>
          <w:szCs w:val="32"/>
        </w:rPr>
        <w:t xml:space="preserve">  高电压与绝缘技术  电力电子与电力传动  （电子科学与技术）  电路与系统  微电子学与固体电子学  控制理论与控制工程  检测技术与自动化装置  工业装备智能化及制造过程自动化 模式识别与智能系统  系统工程 （信息与通信工程）  </w:t>
      </w:r>
      <w:r>
        <w:rPr>
          <w:rFonts w:ascii="仿宋_GB2312" w:eastAsia="仿宋_GB2312"/>
          <w:color w:val="000000"/>
          <w:sz w:val="32"/>
          <w:szCs w:val="32"/>
        </w:rPr>
        <w:t>通信与信息系统信号与信息处理</w:t>
      </w:r>
      <w:r>
        <w:rPr>
          <w:rFonts w:hint="eastAsia" w:ascii="仿宋_GB2312" w:eastAsia="仿宋_GB2312"/>
          <w:color w:val="000000"/>
          <w:sz w:val="32"/>
          <w:szCs w:val="32"/>
        </w:rPr>
        <w:t xml:space="preserve"> （</w:t>
      </w:r>
      <w:r>
        <w:rPr>
          <w:rFonts w:ascii="仿宋_GB2312" w:eastAsia="仿宋_GB2312"/>
          <w:color w:val="000000"/>
          <w:sz w:val="32"/>
          <w:szCs w:val="32"/>
        </w:rPr>
        <w:t>计算机科学与技术</w:t>
      </w:r>
      <w:r>
        <w:rPr>
          <w:rFonts w:hint="eastAsia" w:ascii="仿宋_GB2312" w:eastAsia="仿宋_GB2312"/>
          <w:color w:val="000000"/>
          <w:sz w:val="32"/>
          <w:szCs w:val="32"/>
        </w:rPr>
        <w:t xml:space="preserve">）  无线通信技术 光信息科学 激光技术 </w:t>
      </w:r>
      <w:r>
        <w:rPr>
          <w:rFonts w:ascii="仿宋_GB2312" w:eastAsia="仿宋_GB2312"/>
          <w:color w:val="000000"/>
          <w:sz w:val="32"/>
          <w:szCs w:val="32"/>
        </w:rPr>
        <w:t>计算机系统结构计算机软件与理论</w:t>
      </w:r>
      <w:r>
        <w:rPr>
          <w:rFonts w:hint="eastAsia" w:ascii="仿宋_GB2312" w:eastAsia="仿宋_GB2312"/>
          <w:color w:val="000000"/>
          <w:sz w:val="32"/>
          <w:szCs w:val="32"/>
        </w:rPr>
        <w:t xml:space="preserve">  计算机应用技术   （建筑学） 建筑设计及其理论  城市规划与设计(含风景园林规划与设计)  建筑技术科学 （土木工程）  岩土工程  供热 供燃气 通风及空调工程 给排水 </w:t>
      </w:r>
      <w:r>
        <w:rPr>
          <w:rFonts w:ascii="仿宋_GB2312" w:eastAsia="仿宋_GB2312"/>
          <w:color w:val="000000"/>
          <w:sz w:val="32"/>
          <w:szCs w:val="32"/>
        </w:rPr>
        <w:t>结构工程</w:t>
      </w:r>
      <w:r>
        <w:rPr>
          <w:rFonts w:hint="eastAsia" w:ascii="仿宋_GB2312" w:eastAsia="仿宋_GB2312"/>
          <w:color w:val="000000"/>
          <w:sz w:val="32"/>
          <w:szCs w:val="32"/>
        </w:rPr>
        <w:t xml:space="preserve">  市政工程  桥梁与隧道工程  防灾减灾工程及防护工程  水利水电工程  港口 海岸及近海工程  化学工程  化学工艺   应用化学  地质工程  安全技术及工程  油气储运工程  </w:t>
      </w:r>
      <w:r>
        <w:rPr>
          <w:rFonts w:ascii="仿宋_GB2312" w:eastAsia="仿宋_GB2312"/>
          <w:color w:val="000000"/>
          <w:sz w:val="32"/>
          <w:szCs w:val="32"/>
        </w:rPr>
        <w:t>纺织工程</w:t>
      </w:r>
      <w:r>
        <w:rPr>
          <w:rFonts w:hint="eastAsia" w:ascii="仿宋_GB2312" w:eastAsia="仿宋_GB2312"/>
          <w:color w:val="000000"/>
          <w:sz w:val="32"/>
          <w:szCs w:val="32"/>
        </w:rPr>
        <w:t xml:space="preserve">  纺织材料与纺织品设计 纺织化学与染整工程  服装设计与工程  制浆造纸工程  发酵工程  皮革化学与工程  （交通运输工程）  道路与铁道工程  交通信息工程及控制  交通运输规划与管理   船舶与海洋结构物设计制造  轮机工程  测量工程  农业机械化工程   农业水土工程   环境科学  环境工程  生物医学工程  农产品加工及贮藏工程  水产品加工及贮藏工程  粮食 油脂及植物蛋白工程  海洋技术  海洋科学  海洋油气工程  应用海洋学   海洋动力学  海洋信息探测与处理  航空航天</w:t>
      </w:r>
    </w:p>
    <w:p>
      <w:pPr>
        <w:spacing w:line="560" w:lineRule="exact"/>
        <w:ind w:firstLine="594" w:firstLineChars="198"/>
        <w:rPr>
          <w:rFonts w:ascii="仿宋_GB2312" w:eastAsia="仿宋_GB2312"/>
          <w:color w:val="000000"/>
          <w:sz w:val="32"/>
          <w:szCs w:val="32"/>
        </w:rPr>
      </w:pPr>
      <w:r>
        <w:rPr>
          <w:rFonts w:hint="eastAsia" w:ascii="黑体" w:eastAsia="黑体"/>
          <w:color w:val="000000"/>
          <w:sz w:val="30"/>
        </w:rPr>
        <w:t>医学：</w:t>
      </w:r>
      <w:r>
        <w:rPr>
          <w:rFonts w:hint="eastAsia" w:ascii="仿宋_GB2312" w:eastAsia="仿宋_GB2312"/>
          <w:color w:val="000000"/>
          <w:sz w:val="32"/>
          <w:szCs w:val="32"/>
        </w:rPr>
        <w:t>病理学与病理生理学  免疫学  法医学  （</w:t>
      </w:r>
      <w:r>
        <w:rPr>
          <w:rFonts w:ascii="仿宋_GB2312" w:eastAsia="仿宋_GB2312"/>
          <w:color w:val="000000"/>
          <w:sz w:val="32"/>
          <w:szCs w:val="32"/>
        </w:rPr>
        <w:t>临床医学</w:t>
      </w:r>
      <w:r>
        <w:rPr>
          <w:rFonts w:hint="eastAsia" w:ascii="仿宋_GB2312" w:eastAsia="仿宋_GB2312"/>
          <w:color w:val="000000"/>
          <w:sz w:val="32"/>
          <w:szCs w:val="32"/>
        </w:rPr>
        <w:t xml:space="preserve">）  </w:t>
      </w:r>
      <w:r>
        <w:rPr>
          <w:rFonts w:ascii="仿宋_GB2312" w:eastAsia="仿宋_GB2312"/>
          <w:color w:val="000000"/>
          <w:sz w:val="32"/>
          <w:szCs w:val="32"/>
        </w:rPr>
        <w:t>内科学</w:t>
      </w:r>
      <w:r>
        <w:rPr>
          <w:rFonts w:hint="eastAsia" w:ascii="仿宋_GB2312" w:eastAsia="仿宋_GB2312"/>
          <w:color w:val="000000"/>
          <w:sz w:val="32"/>
          <w:szCs w:val="32"/>
        </w:rPr>
        <w:t xml:space="preserve">(含心血管病 血液病 呼吸系病 消化系病 内分泌与代谢病 肾病 风湿病 传染病)   </w:t>
      </w:r>
      <w:r>
        <w:rPr>
          <w:rFonts w:ascii="仿宋_GB2312" w:eastAsia="仿宋_GB2312"/>
          <w:color w:val="000000"/>
          <w:sz w:val="32"/>
          <w:szCs w:val="32"/>
        </w:rPr>
        <w:t>儿科学</w:t>
      </w:r>
      <w:r>
        <w:rPr>
          <w:rFonts w:hint="eastAsia" w:ascii="仿宋_GB2312" w:eastAsia="仿宋_GB2312"/>
          <w:color w:val="000000"/>
          <w:sz w:val="32"/>
          <w:szCs w:val="32"/>
        </w:rPr>
        <w:t xml:space="preserve">  老年医学  神经病学  精神病与精神卫生学  皮肤病与性病学  </w:t>
      </w:r>
      <w:r>
        <w:rPr>
          <w:rFonts w:ascii="仿宋_GB2312" w:eastAsia="仿宋_GB2312"/>
          <w:color w:val="000000"/>
          <w:sz w:val="32"/>
          <w:szCs w:val="32"/>
        </w:rPr>
        <w:t>影像医学与核医学临床检验诊断学</w:t>
      </w:r>
      <w:r>
        <w:rPr>
          <w:rFonts w:hint="eastAsia" w:ascii="仿宋_GB2312" w:eastAsia="仿宋_GB2312"/>
          <w:color w:val="000000"/>
          <w:sz w:val="32"/>
          <w:szCs w:val="32"/>
        </w:rPr>
        <w:t xml:space="preserve">  护理学  外科学(含：普外 骨外 泌尿外 胸心外 神外 整形 烧伤 野战外)   </w:t>
      </w:r>
      <w:r>
        <w:rPr>
          <w:rFonts w:ascii="仿宋_GB2312" w:eastAsia="仿宋_GB2312"/>
          <w:color w:val="000000"/>
          <w:sz w:val="32"/>
          <w:szCs w:val="32"/>
        </w:rPr>
        <w:t>妇产科学</w:t>
      </w:r>
      <w:r>
        <w:rPr>
          <w:rFonts w:hint="eastAsia" w:ascii="仿宋_GB2312" w:eastAsia="仿宋_GB2312"/>
          <w:color w:val="000000"/>
          <w:sz w:val="32"/>
          <w:szCs w:val="32"/>
        </w:rPr>
        <w:t xml:space="preserve">  眼科学  </w:t>
      </w:r>
      <w:r>
        <w:rPr>
          <w:rFonts w:ascii="仿宋_GB2312" w:eastAsia="仿宋_GB2312"/>
          <w:color w:val="000000"/>
          <w:sz w:val="32"/>
          <w:szCs w:val="32"/>
        </w:rPr>
        <w:t>康复医学与理疗学耳鼻咽喉科学</w:t>
      </w:r>
      <w:r>
        <w:rPr>
          <w:rFonts w:hint="eastAsia" w:ascii="仿宋_GB2312" w:eastAsia="仿宋_GB2312"/>
          <w:color w:val="000000"/>
          <w:sz w:val="32"/>
          <w:szCs w:val="32"/>
        </w:rPr>
        <w:t xml:space="preserve">  肿瘤学  麻醉学  </w:t>
      </w:r>
      <w:r>
        <w:rPr>
          <w:rFonts w:ascii="仿宋_GB2312" w:eastAsia="仿宋_GB2312"/>
          <w:color w:val="000000"/>
          <w:sz w:val="32"/>
          <w:szCs w:val="32"/>
        </w:rPr>
        <w:t>急诊医学口腔临床医学 </w:t>
      </w:r>
      <w:r>
        <w:rPr>
          <w:rFonts w:hint="eastAsia" w:ascii="仿宋_GB2312" w:eastAsia="仿宋_GB2312"/>
          <w:color w:val="000000"/>
          <w:sz w:val="32"/>
          <w:szCs w:val="32"/>
        </w:rPr>
        <w:t xml:space="preserve">  口腔基础医学  流行病与卫生统计学  中医临床基础  中医诊断学  中医内科学  中医外科学  中医骨伤科学  中医妇科学  中医儿科学  中医五官科学  中西医结合基础  中西医结合临床  药剂学  药物分析学  药理学</w:t>
      </w:r>
    </w:p>
    <w:p>
      <w:pPr>
        <w:spacing w:line="560" w:lineRule="exact"/>
        <w:ind w:firstLine="633" w:firstLineChars="198"/>
        <w:rPr>
          <w:rFonts w:ascii="仿宋_GB2312" w:eastAsia="仿宋_GB2312"/>
          <w:color w:val="000000"/>
          <w:sz w:val="32"/>
          <w:szCs w:val="32"/>
        </w:rPr>
      </w:pPr>
    </w:p>
    <w:p>
      <w:pPr>
        <w:spacing w:line="560" w:lineRule="exact"/>
        <w:ind w:firstLine="594" w:firstLineChars="198"/>
        <w:jc w:val="left"/>
        <w:rPr>
          <w:rFonts w:ascii="仿宋_GB2312" w:eastAsia="仿宋_GB2312"/>
          <w:color w:val="000000"/>
          <w:sz w:val="32"/>
          <w:szCs w:val="32"/>
        </w:rPr>
      </w:pPr>
      <w:r>
        <w:rPr>
          <w:rFonts w:hint="eastAsia" w:ascii="黑体" w:eastAsia="黑体"/>
          <w:color w:val="000000"/>
          <w:sz w:val="30"/>
        </w:rPr>
        <w:t>管理学：</w:t>
      </w:r>
      <w:r>
        <w:rPr>
          <w:rFonts w:hint="eastAsia" w:ascii="仿宋_GB2312" w:eastAsia="仿宋_GB2312"/>
          <w:color w:val="000000"/>
          <w:sz w:val="32"/>
          <w:szCs w:val="32"/>
        </w:rPr>
        <w:t xml:space="preserve">管理科学与工程  会计学  </w:t>
      </w:r>
      <w:r>
        <w:rPr>
          <w:rFonts w:ascii="仿宋_GB2312" w:eastAsia="仿宋_GB2312"/>
          <w:color w:val="000000"/>
          <w:sz w:val="32"/>
          <w:szCs w:val="32"/>
        </w:rPr>
        <w:t>企业管理（</w:t>
      </w:r>
      <w:r>
        <w:rPr>
          <w:rFonts w:hint="eastAsia" w:ascii="仿宋_GB2312" w:eastAsia="仿宋_GB2312"/>
          <w:color w:val="000000"/>
          <w:sz w:val="32"/>
          <w:szCs w:val="32"/>
        </w:rPr>
        <w:t>含</w:t>
      </w:r>
      <w:r>
        <w:rPr>
          <w:rFonts w:ascii="仿宋_GB2312" w:eastAsia="仿宋_GB2312"/>
          <w:color w:val="000000"/>
          <w:sz w:val="32"/>
          <w:szCs w:val="32"/>
        </w:rPr>
        <w:t>财务管理 市场营销 人力资源管理）旅游管理</w:t>
      </w:r>
      <w:r>
        <w:rPr>
          <w:rFonts w:hint="eastAsia" w:ascii="仿宋_GB2312" w:eastAsia="仿宋_GB2312"/>
          <w:color w:val="000000"/>
          <w:sz w:val="32"/>
          <w:szCs w:val="32"/>
        </w:rPr>
        <w:t xml:space="preserve"> 物流管理 </w:t>
      </w:r>
      <w:r>
        <w:rPr>
          <w:rFonts w:ascii="仿宋_GB2312" w:eastAsia="仿宋_GB2312"/>
          <w:color w:val="000000"/>
          <w:sz w:val="32"/>
          <w:szCs w:val="32"/>
        </w:rPr>
        <w:t>行政管理 </w:t>
      </w:r>
      <w:r>
        <w:rPr>
          <w:rFonts w:hint="eastAsia" w:ascii="仿宋_GB2312" w:eastAsia="仿宋_GB2312"/>
          <w:color w:val="000000"/>
          <w:sz w:val="32"/>
          <w:szCs w:val="32"/>
        </w:rPr>
        <w:t xml:space="preserve">  社会医学与卫生事业管理  </w:t>
      </w:r>
      <w:r>
        <w:rPr>
          <w:rFonts w:ascii="仿宋_GB2312" w:eastAsia="仿宋_GB2312"/>
          <w:color w:val="000000"/>
          <w:sz w:val="32"/>
          <w:szCs w:val="32"/>
        </w:rPr>
        <w:t>教育经济与管理</w:t>
      </w:r>
      <w:r>
        <w:rPr>
          <w:rFonts w:hint="eastAsia" w:ascii="仿宋_GB2312" w:eastAsia="仿宋_GB2312"/>
          <w:color w:val="000000"/>
          <w:sz w:val="32"/>
          <w:szCs w:val="32"/>
        </w:rPr>
        <w:t xml:space="preserve">  社会保障  图书馆学  海洋管理  国际航运管理  海洋资源与权益综合管理  物联网</w:t>
      </w:r>
    </w:p>
    <w:p>
      <w:pPr>
        <w:spacing w:line="560" w:lineRule="exact"/>
        <w:ind w:firstLine="594" w:firstLineChars="198"/>
        <w:jc w:val="left"/>
        <w:rPr>
          <w:color w:val="000000"/>
          <w:sz w:val="30"/>
        </w:rPr>
      </w:pPr>
      <w:r>
        <w:rPr>
          <w:rFonts w:hint="eastAsia" w:ascii="黑体" w:eastAsia="黑体"/>
          <w:color w:val="000000"/>
          <w:sz w:val="30"/>
        </w:rPr>
        <w:t>法学：</w:t>
      </w:r>
      <w:r>
        <w:rPr>
          <w:rFonts w:ascii="仿宋_GB2312" w:eastAsia="仿宋_GB2312"/>
          <w:color w:val="000000"/>
          <w:sz w:val="32"/>
          <w:szCs w:val="32"/>
        </w:rPr>
        <w:t>法学理论宪法学与行政法学刑法学</w:t>
      </w:r>
      <w:r>
        <w:rPr>
          <w:rFonts w:hint="eastAsia" w:ascii="仿宋_GB2312" w:eastAsia="仿宋_GB2312"/>
          <w:color w:val="000000"/>
          <w:sz w:val="32"/>
          <w:szCs w:val="32"/>
        </w:rPr>
        <w:t xml:space="preserve">  民商法学（含：劳动法学 社会保障法学）  </w:t>
      </w:r>
      <w:r>
        <w:rPr>
          <w:rFonts w:ascii="仿宋_GB2312" w:eastAsia="仿宋_GB2312"/>
          <w:color w:val="000000"/>
          <w:sz w:val="32"/>
          <w:szCs w:val="32"/>
        </w:rPr>
        <w:t>诉讼法学</w:t>
      </w:r>
      <w:r>
        <w:rPr>
          <w:rFonts w:hint="eastAsia" w:ascii="仿宋_GB2312" w:eastAsia="仿宋_GB2312"/>
          <w:color w:val="000000"/>
          <w:sz w:val="32"/>
          <w:szCs w:val="32"/>
        </w:rPr>
        <w:t xml:space="preserve">  经济法学  环境与资源保护法学  国际法学（含：国际公法 国际私法 国际经济法）</w:t>
      </w:r>
    </w:p>
    <w:p>
      <w:pPr>
        <w:spacing w:line="560" w:lineRule="exact"/>
        <w:ind w:firstLine="594" w:firstLineChars="198"/>
        <w:rPr>
          <w:rFonts w:ascii="仿宋_GB2312" w:eastAsia="仿宋_GB2312"/>
          <w:color w:val="000000"/>
          <w:sz w:val="32"/>
          <w:szCs w:val="32"/>
        </w:rPr>
      </w:pPr>
      <w:r>
        <w:rPr>
          <w:rFonts w:hint="eastAsia" w:ascii="黑体" w:eastAsia="黑体"/>
          <w:color w:val="000000"/>
          <w:sz w:val="30"/>
        </w:rPr>
        <w:t>经济学：</w:t>
      </w:r>
      <w:r>
        <w:rPr>
          <w:rFonts w:hint="eastAsia" w:ascii="仿宋_GB2312" w:eastAsia="仿宋_GB2312"/>
          <w:color w:val="000000"/>
          <w:sz w:val="32"/>
          <w:szCs w:val="32"/>
        </w:rPr>
        <w:t xml:space="preserve">区域经济学  </w:t>
      </w:r>
      <w:r>
        <w:rPr>
          <w:rFonts w:ascii="仿宋_GB2312" w:eastAsia="仿宋_GB2312"/>
          <w:color w:val="000000"/>
          <w:sz w:val="32"/>
          <w:szCs w:val="32"/>
        </w:rPr>
        <w:t>国际贸易学</w:t>
      </w:r>
      <w:r>
        <w:rPr>
          <w:rFonts w:hint="eastAsia" w:ascii="仿宋_GB2312" w:eastAsia="仿宋_GB2312"/>
          <w:color w:val="000000"/>
          <w:sz w:val="32"/>
          <w:szCs w:val="32"/>
        </w:rPr>
        <w:t xml:space="preserve">  财政学（含税收学）  金融学（含保险学）  产业经济学  劳动经济学</w:t>
      </w:r>
    </w:p>
    <w:p>
      <w:pPr>
        <w:spacing w:line="560" w:lineRule="exact"/>
        <w:ind w:firstLine="594" w:firstLineChars="198"/>
        <w:jc w:val="left"/>
        <w:rPr>
          <w:color w:val="000000"/>
          <w:sz w:val="30"/>
        </w:rPr>
      </w:pPr>
      <w:r>
        <w:rPr>
          <w:rFonts w:hint="eastAsia" w:ascii="黑体" w:eastAsia="黑体"/>
          <w:color w:val="000000"/>
          <w:sz w:val="30"/>
        </w:rPr>
        <w:t>理学：</w:t>
      </w:r>
      <w:r>
        <w:rPr>
          <w:rFonts w:ascii="仿宋_GB2312" w:eastAsia="仿宋_GB2312"/>
          <w:color w:val="000000"/>
          <w:sz w:val="32"/>
          <w:szCs w:val="32"/>
        </w:rPr>
        <w:t>应用数学</w:t>
      </w:r>
      <w:r>
        <w:rPr>
          <w:rFonts w:hint="eastAsia" w:ascii="仿宋_GB2312" w:eastAsia="仿宋_GB2312"/>
          <w:color w:val="000000"/>
          <w:sz w:val="32"/>
          <w:szCs w:val="32"/>
        </w:rPr>
        <w:t xml:space="preserve">  原子与分子物理  有机化学  声学  </w:t>
      </w:r>
      <w:r>
        <w:rPr>
          <w:rFonts w:ascii="仿宋_GB2312" w:eastAsia="仿宋_GB2312"/>
          <w:color w:val="000000"/>
          <w:sz w:val="32"/>
          <w:szCs w:val="32"/>
        </w:rPr>
        <w:t>光学高分子化学与物理</w:t>
      </w:r>
      <w:r>
        <w:rPr>
          <w:rFonts w:hint="eastAsia" w:ascii="仿宋_GB2312" w:eastAsia="仿宋_GB2312"/>
          <w:color w:val="000000"/>
          <w:sz w:val="32"/>
          <w:szCs w:val="32"/>
        </w:rPr>
        <w:t xml:space="preserve">  （生物学） （系统科学）  海洋地质学  物理海洋学  海洋化学  海洋生物学   海洋气象学 </w:t>
      </w:r>
    </w:p>
    <w:p>
      <w:pPr>
        <w:spacing w:line="560" w:lineRule="exact"/>
        <w:ind w:firstLine="594" w:firstLineChars="198"/>
        <w:jc w:val="left"/>
        <w:rPr>
          <w:rFonts w:ascii="仿宋_GB2312" w:eastAsia="仿宋_GB2312"/>
          <w:color w:val="000000"/>
          <w:sz w:val="32"/>
          <w:szCs w:val="32"/>
        </w:rPr>
      </w:pPr>
      <w:r>
        <w:rPr>
          <w:rFonts w:hint="eastAsia" w:ascii="黑体" w:eastAsia="黑体"/>
          <w:color w:val="000000"/>
          <w:sz w:val="30"/>
        </w:rPr>
        <w:t>教育学：</w:t>
      </w:r>
      <w:r>
        <w:rPr>
          <w:rFonts w:ascii="仿宋_GB2312" w:eastAsia="仿宋_GB2312"/>
          <w:color w:val="000000"/>
          <w:sz w:val="32"/>
          <w:szCs w:val="32"/>
        </w:rPr>
        <w:t>课程与教学论教育技术学应用心理学</w:t>
      </w:r>
      <w:r>
        <w:rPr>
          <w:rFonts w:hint="eastAsia" w:ascii="仿宋_GB2312" w:eastAsia="仿宋_GB2312"/>
          <w:color w:val="000000"/>
          <w:sz w:val="32"/>
          <w:szCs w:val="32"/>
        </w:rPr>
        <w:t xml:space="preserve"> 体育</w:t>
      </w:r>
      <w:r>
        <w:rPr>
          <w:rFonts w:ascii="仿宋_GB2312" w:eastAsia="仿宋_GB2312"/>
          <w:color w:val="000000"/>
          <w:sz w:val="32"/>
          <w:szCs w:val="32"/>
        </w:rPr>
        <w:t>教育</w:t>
      </w:r>
      <w:r>
        <w:rPr>
          <w:rFonts w:hint="eastAsia" w:ascii="仿宋_GB2312" w:eastAsia="仿宋_GB2312"/>
          <w:color w:val="000000"/>
          <w:sz w:val="32"/>
          <w:szCs w:val="32"/>
        </w:rPr>
        <w:t>训练</w:t>
      </w:r>
      <w:r>
        <w:rPr>
          <w:rFonts w:ascii="仿宋_GB2312" w:eastAsia="仿宋_GB2312"/>
          <w:color w:val="000000"/>
          <w:sz w:val="32"/>
          <w:szCs w:val="32"/>
        </w:rPr>
        <w:t>学</w:t>
      </w:r>
      <w:r>
        <w:rPr>
          <w:rFonts w:hint="eastAsia" w:ascii="仿宋_GB2312" w:eastAsia="仿宋_GB2312"/>
          <w:color w:val="000000"/>
          <w:sz w:val="32"/>
          <w:szCs w:val="32"/>
        </w:rPr>
        <w:t xml:space="preserve">  运动人体科学</w:t>
      </w:r>
    </w:p>
    <w:p>
      <w:pPr>
        <w:spacing w:line="560" w:lineRule="exact"/>
        <w:ind w:firstLine="594" w:firstLineChars="198"/>
        <w:jc w:val="left"/>
        <w:rPr>
          <w:rFonts w:ascii="仿宋_GB2312" w:eastAsia="仿宋_GB2312"/>
          <w:color w:val="000000"/>
          <w:sz w:val="32"/>
          <w:szCs w:val="32"/>
        </w:rPr>
      </w:pPr>
      <w:r>
        <w:rPr>
          <w:rFonts w:hint="eastAsia" w:ascii="黑体" w:eastAsia="黑体"/>
          <w:color w:val="000000"/>
          <w:sz w:val="30"/>
        </w:rPr>
        <w:t>文学：</w:t>
      </w:r>
      <w:r>
        <w:rPr>
          <w:rFonts w:hint="eastAsia" w:ascii="仿宋_GB2312" w:eastAsia="仿宋_GB2312"/>
          <w:color w:val="000000"/>
          <w:sz w:val="32"/>
          <w:szCs w:val="32"/>
        </w:rPr>
        <w:t xml:space="preserve">语言学及应用语言学  汉语言文字学  </w:t>
      </w:r>
      <w:r>
        <w:rPr>
          <w:rFonts w:ascii="仿宋_GB2312" w:eastAsia="仿宋_GB2312"/>
          <w:color w:val="000000"/>
          <w:sz w:val="32"/>
          <w:szCs w:val="32"/>
        </w:rPr>
        <w:t>英语语言文学日语语言文学德语语言文学</w:t>
      </w:r>
      <w:r>
        <w:rPr>
          <w:rFonts w:hint="eastAsia" w:ascii="仿宋_GB2312" w:eastAsia="仿宋_GB2312"/>
          <w:color w:val="000000"/>
          <w:sz w:val="32"/>
          <w:szCs w:val="32"/>
        </w:rPr>
        <w:t xml:space="preserve">  法语语言文学  西班牙语语言文学  阿拉伯语语言文学  亚非语言文学  新闻学  传播学  艺术学  设计艺术学   </w:t>
      </w:r>
    </w:p>
    <w:p>
      <w:pPr>
        <w:pStyle w:val="6"/>
        <w:widowControl w:val="0"/>
        <w:spacing w:before="0" w:beforeAutospacing="0" w:after="0" w:afterAutospacing="0" w:line="560" w:lineRule="exact"/>
        <w:ind w:firstLine="594" w:firstLineChars="198"/>
        <w:rPr>
          <w:rFonts w:ascii="仿宋_GB2312" w:hAnsi="Times New Roman" w:eastAsia="仿宋_GB2312" w:cs="Times New Roman"/>
          <w:color w:val="000000"/>
          <w:kern w:val="2"/>
          <w:sz w:val="32"/>
          <w:szCs w:val="32"/>
        </w:rPr>
      </w:pPr>
      <w:r>
        <w:rPr>
          <w:rFonts w:hint="eastAsia" w:ascii="黑体" w:eastAsia="黑体"/>
          <w:color w:val="000000"/>
          <w:sz w:val="30"/>
        </w:rPr>
        <w:t xml:space="preserve">农学： </w:t>
      </w:r>
      <w:r>
        <w:rPr>
          <w:rFonts w:hint="eastAsia" w:ascii="仿宋_GB2312" w:hAnsi="Times New Roman" w:eastAsia="仿宋_GB2312" w:cs="Times New Roman"/>
          <w:color w:val="000000"/>
          <w:kern w:val="2"/>
          <w:sz w:val="32"/>
          <w:szCs w:val="32"/>
        </w:rPr>
        <w:t>作物栽培学与耕作学  作物遗传育种  果树学  蔬菜学  茶学  农药学  植物病理学  临床兽医学  动物营养与饲料科学  特种经济动物饲养  森林培育  园林植物与观赏园艺  水产养殖  海洋渔业科学与技术  捕捞学  水产品加工与贮藏工程  渔业资源</w:t>
      </w:r>
    </w:p>
    <w:p>
      <w:pPr>
        <w:spacing w:line="560" w:lineRule="exact"/>
        <w:ind w:firstLine="594" w:firstLineChars="198"/>
        <w:rPr>
          <w:rFonts w:ascii="黑体" w:hAnsi="宋体" w:eastAsia="黑体" w:cs="宋体"/>
          <w:color w:val="000000"/>
          <w:kern w:val="0"/>
          <w:sz w:val="30"/>
        </w:rPr>
      </w:pPr>
      <w:r>
        <w:rPr>
          <w:rFonts w:hint="eastAsia" w:ascii="黑体" w:hAnsi="宋体" w:eastAsia="黑体" w:cs="宋体"/>
          <w:color w:val="000000"/>
          <w:kern w:val="0"/>
          <w:sz w:val="30"/>
        </w:rPr>
        <w:t>紧缺专业：</w:t>
      </w:r>
    </w:p>
    <w:p>
      <w:pPr>
        <w:spacing w:line="560" w:lineRule="exact"/>
        <w:ind w:firstLine="600" w:firstLineChars="200"/>
        <w:rPr>
          <w:rFonts w:ascii="仿宋_GB2312" w:eastAsia="仿宋_GB2312"/>
          <w:color w:val="000000"/>
          <w:sz w:val="32"/>
          <w:szCs w:val="32"/>
        </w:rPr>
      </w:pPr>
      <w:r>
        <w:rPr>
          <w:rFonts w:hint="eastAsia" w:ascii="黑体" w:eastAsia="黑体"/>
          <w:color w:val="000000"/>
          <w:sz w:val="30"/>
        </w:rPr>
        <w:t>工学：</w:t>
      </w:r>
      <w:r>
        <w:rPr>
          <w:rFonts w:ascii="仿宋_GB2312" w:eastAsia="仿宋_GB2312"/>
          <w:color w:val="000000"/>
          <w:sz w:val="32"/>
          <w:szCs w:val="32"/>
        </w:rPr>
        <w:t>车辆工程</w:t>
      </w:r>
      <w:r>
        <w:rPr>
          <w:rFonts w:hint="eastAsia" w:ascii="仿宋_GB2312" w:eastAsia="仿宋_GB2312"/>
          <w:color w:val="000000"/>
          <w:sz w:val="32"/>
          <w:szCs w:val="32"/>
        </w:rPr>
        <w:t xml:space="preserve">  光学工程  测试计量技术及仪器  材料学   </w:t>
      </w:r>
      <w:r>
        <w:rPr>
          <w:rFonts w:ascii="仿宋_GB2312" w:eastAsia="仿宋_GB2312"/>
          <w:color w:val="000000"/>
          <w:sz w:val="32"/>
          <w:szCs w:val="32"/>
        </w:rPr>
        <w:t>热能工程</w:t>
      </w:r>
      <w:r>
        <w:rPr>
          <w:rFonts w:hint="eastAsia" w:ascii="仿宋_GB2312" w:eastAsia="仿宋_GB2312"/>
          <w:color w:val="000000"/>
          <w:sz w:val="32"/>
          <w:szCs w:val="32"/>
        </w:rPr>
        <w:t xml:space="preserve">  动力机械及工程  化工过程机械 （电气工程）  电机及电器  </w:t>
      </w:r>
      <w:r>
        <w:rPr>
          <w:rFonts w:ascii="仿宋_GB2312" w:eastAsia="仿宋_GB2312"/>
          <w:color w:val="000000"/>
          <w:sz w:val="32"/>
          <w:szCs w:val="32"/>
        </w:rPr>
        <w:t>电力系统及其自动化</w:t>
      </w:r>
      <w:r>
        <w:rPr>
          <w:rFonts w:hint="eastAsia" w:ascii="仿宋_GB2312" w:eastAsia="仿宋_GB2312"/>
          <w:color w:val="000000"/>
          <w:sz w:val="32"/>
          <w:szCs w:val="32"/>
        </w:rPr>
        <w:t xml:space="preserve">  微电子学与固体电子学  模式识别与智能系统  系统工程 （信息与通信工程）  </w:t>
      </w:r>
      <w:r>
        <w:rPr>
          <w:rFonts w:ascii="仿宋_GB2312" w:eastAsia="仿宋_GB2312"/>
          <w:color w:val="000000"/>
          <w:sz w:val="32"/>
          <w:szCs w:val="32"/>
        </w:rPr>
        <w:t>通信与信息系统信号与信息处理</w:t>
      </w:r>
      <w:r>
        <w:rPr>
          <w:rFonts w:hint="eastAsia" w:ascii="仿宋_GB2312" w:eastAsia="仿宋_GB2312"/>
          <w:color w:val="000000"/>
          <w:sz w:val="32"/>
          <w:szCs w:val="32"/>
        </w:rPr>
        <w:t xml:space="preserve"> （</w:t>
      </w:r>
      <w:r>
        <w:rPr>
          <w:rFonts w:ascii="仿宋_GB2312" w:eastAsia="仿宋_GB2312"/>
          <w:color w:val="000000"/>
          <w:sz w:val="32"/>
          <w:szCs w:val="32"/>
        </w:rPr>
        <w:t>计算机科学与技术</w:t>
      </w:r>
      <w:r>
        <w:rPr>
          <w:rFonts w:hint="eastAsia" w:ascii="仿宋_GB2312" w:eastAsia="仿宋_GB2312"/>
          <w:color w:val="000000"/>
          <w:sz w:val="32"/>
          <w:szCs w:val="32"/>
        </w:rPr>
        <w:t xml:space="preserve">）  </w:t>
      </w:r>
      <w:r>
        <w:rPr>
          <w:rFonts w:ascii="仿宋_GB2312" w:eastAsia="仿宋_GB2312"/>
          <w:color w:val="000000"/>
          <w:sz w:val="32"/>
          <w:szCs w:val="32"/>
        </w:rPr>
        <w:t>计算机系统结构</w:t>
      </w:r>
      <w:r>
        <w:rPr>
          <w:rFonts w:hint="eastAsia" w:ascii="仿宋_GB2312" w:eastAsia="仿宋_GB2312"/>
          <w:color w:val="000000"/>
          <w:sz w:val="32"/>
          <w:szCs w:val="32"/>
        </w:rPr>
        <w:t xml:space="preserve">（建筑学） 建筑设计及其理论  建筑技术科学 （土木工程）  岩土工程  桥梁与隧道工程  水利水电工程  港口  海岸及近海工程  化学工程  化学工艺   应用化学  地质工程  安全技术及工程  油气储运工程  </w:t>
      </w:r>
      <w:r>
        <w:rPr>
          <w:rFonts w:ascii="仿宋_GB2312" w:eastAsia="仿宋_GB2312"/>
          <w:color w:val="000000"/>
          <w:sz w:val="32"/>
          <w:szCs w:val="32"/>
        </w:rPr>
        <w:t>纺织工程</w:t>
      </w:r>
      <w:r>
        <w:rPr>
          <w:rFonts w:hint="eastAsia" w:ascii="仿宋_GB2312" w:eastAsia="仿宋_GB2312"/>
          <w:color w:val="000000"/>
          <w:sz w:val="32"/>
          <w:szCs w:val="32"/>
        </w:rPr>
        <w:t xml:space="preserve">  纺织材料与纺织品设计 纺织化学与染整工程  服装设计与工程  船舶与海洋结构物设计制造  环境科学  环境工程  生物医学工程  海洋技术   海洋油气工程  应用海洋学   海洋动力学  海洋信息探测与处理</w:t>
      </w:r>
    </w:p>
    <w:p>
      <w:pPr>
        <w:spacing w:line="560" w:lineRule="exact"/>
        <w:ind w:firstLine="600" w:firstLineChars="200"/>
        <w:rPr>
          <w:rFonts w:ascii="仿宋_GB2312" w:eastAsia="仿宋_GB2312"/>
          <w:color w:val="000000"/>
          <w:sz w:val="32"/>
          <w:szCs w:val="32"/>
        </w:rPr>
      </w:pPr>
      <w:r>
        <w:rPr>
          <w:rFonts w:hint="eastAsia" w:ascii="黑体" w:eastAsia="黑体"/>
          <w:color w:val="000000"/>
          <w:sz w:val="30"/>
        </w:rPr>
        <w:t>经济学：</w:t>
      </w:r>
      <w:r>
        <w:rPr>
          <w:rFonts w:hint="eastAsia" w:ascii="仿宋_GB2312" w:eastAsia="仿宋_GB2312"/>
          <w:color w:val="000000"/>
          <w:sz w:val="32"/>
          <w:szCs w:val="32"/>
        </w:rPr>
        <w:t>国际经济与贸易  投资学  经济学  财政学  金融学  信用管理  海洋经济学  环境经济  网络经济  环境资源与开展经济  商务经济学  能源经济</w:t>
      </w:r>
    </w:p>
    <w:p>
      <w:pPr>
        <w:spacing w:line="560" w:lineRule="exact"/>
        <w:ind w:firstLine="600" w:firstLineChars="200"/>
        <w:rPr>
          <w:rFonts w:ascii="仿宋_GB2312" w:eastAsia="仿宋_GB2312"/>
          <w:color w:val="000000"/>
          <w:sz w:val="32"/>
          <w:szCs w:val="32"/>
        </w:rPr>
      </w:pPr>
      <w:r>
        <w:rPr>
          <w:rFonts w:hint="eastAsia" w:ascii="黑体" w:eastAsia="黑体"/>
          <w:color w:val="000000"/>
          <w:sz w:val="30"/>
        </w:rPr>
        <w:t>文学：</w:t>
      </w:r>
      <w:r>
        <w:rPr>
          <w:rFonts w:hint="eastAsia" w:ascii="仿宋_GB2312" w:eastAsia="仿宋_GB2312"/>
          <w:color w:val="000000"/>
          <w:sz w:val="32"/>
          <w:szCs w:val="32"/>
        </w:rPr>
        <w:t>外国语言文学类  网络与新媒体  新闻传播学类  中东欧小语种</w:t>
      </w:r>
    </w:p>
    <w:p>
      <w:pPr>
        <w:spacing w:line="560" w:lineRule="exact"/>
        <w:ind w:firstLine="600" w:firstLineChars="200"/>
        <w:rPr>
          <w:rFonts w:ascii="黑体" w:eastAsia="黑体"/>
          <w:color w:val="000000"/>
          <w:sz w:val="30"/>
        </w:rPr>
      </w:pPr>
      <w:r>
        <w:rPr>
          <w:rFonts w:hint="eastAsia" w:ascii="黑体" w:eastAsia="黑体"/>
          <w:color w:val="000000"/>
          <w:sz w:val="30"/>
        </w:rPr>
        <w:t>管理学：</w:t>
      </w:r>
      <w:r>
        <w:rPr>
          <w:rFonts w:hint="eastAsia" w:ascii="仿宋_GB2312" w:eastAsia="仿宋_GB2312"/>
          <w:color w:val="000000"/>
          <w:sz w:val="32"/>
          <w:szCs w:val="32"/>
        </w:rPr>
        <w:t xml:space="preserve">电子商务类  图书情报与档案管理类  </w:t>
      </w:r>
    </w:p>
    <w:p>
      <w:pPr>
        <w:spacing w:line="560" w:lineRule="exact"/>
        <w:ind w:firstLine="600" w:firstLineChars="200"/>
        <w:rPr>
          <w:rFonts w:ascii="仿宋_GB2312" w:eastAsia="仿宋_GB2312"/>
          <w:color w:val="000000"/>
          <w:sz w:val="32"/>
          <w:szCs w:val="32"/>
        </w:rPr>
      </w:pPr>
      <w:r>
        <w:rPr>
          <w:rFonts w:hint="eastAsia" w:ascii="黑体" w:eastAsia="黑体"/>
          <w:color w:val="000000"/>
          <w:sz w:val="30"/>
        </w:rPr>
        <w:t>艺术学：</w:t>
      </w:r>
      <w:r>
        <w:rPr>
          <w:rFonts w:hint="eastAsia" w:ascii="仿宋_GB2312" w:eastAsia="仿宋_GB2312"/>
          <w:color w:val="000000"/>
          <w:sz w:val="32"/>
          <w:szCs w:val="32"/>
        </w:rPr>
        <w:t>艺术设计学  视觉传达设计  艺术设计  网络营销  环境设计  产品设计  服装与服饰设计  公共艺术  工艺美术  数字媒体艺术</w:t>
      </w:r>
    </w:p>
    <w:p>
      <w:pPr>
        <w:spacing w:line="560" w:lineRule="exact"/>
        <w:ind w:firstLine="600" w:firstLineChars="200"/>
        <w:rPr>
          <w:rFonts w:ascii="方正小标宋简体" w:eastAsia="黑体"/>
          <w:color w:val="000000"/>
          <w:sz w:val="30"/>
        </w:rPr>
      </w:pPr>
      <w:r>
        <w:rPr>
          <w:rFonts w:hint="eastAsia" w:ascii="黑体" w:eastAsia="黑体"/>
          <w:color w:val="000000"/>
          <w:sz w:val="30"/>
        </w:rPr>
        <w:t>医学：</w:t>
      </w:r>
      <w:r>
        <w:rPr>
          <w:rFonts w:hint="eastAsia" w:ascii="仿宋_GB2312" w:eastAsia="仿宋_GB2312"/>
          <w:color w:val="000000"/>
          <w:sz w:val="32"/>
          <w:szCs w:val="32"/>
        </w:rPr>
        <w:t>中医学  临床医学  护理学  医学影像学  反射医学  基础医学  应用药学  卫生检疫与检疫  公共卫生与医学类  医学生物技术</w:t>
      </w:r>
    </w:p>
    <w:p>
      <w:pPr>
        <w:spacing w:line="560" w:lineRule="exact"/>
        <w:jc w:val="left"/>
        <w:rPr>
          <w:rFonts w:ascii="黑体" w:hAnsi="黑体" w:eastAsia="黑体"/>
          <w:color w:val="000000"/>
          <w:sz w:val="32"/>
          <w:szCs w:val="32"/>
        </w:rPr>
      </w:pPr>
      <w:r>
        <w:rPr>
          <w:rFonts w:eastAsia="方正小标宋简体"/>
          <w:color w:val="000000"/>
          <w:sz w:val="36"/>
        </w:rPr>
        <w:br w:type="page"/>
      </w:r>
      <w:r>
        <w:rPr>
          <w:rFonts w:hint="eastAsia" w:ascii="黑体" w:hAnsi="黑体" w:eastAsia="黑体"/>
          <w:color w:val="000000"/>
          <w:sz w:val="32"/>
          <w:szCs w:val="32"/>
        </w:rPr>
        <w:t>附件2</w:t>
      </w:r>
    </w:p>
    <w:p>
      <w:pPr>
        <w:spacing w:line="540" w:lineRule="exact"/>
        <w:rPr>
          <w:rFonts w:ascii="宋体" w:hAnsi="宋体"/>
          <w:color w:val="000000"/>
          <w:sz w:val="24"/>
        </w:rPr>
      </w:pPr>
    </w:p>
    <w:p>
      <w:pPr>
        <w:spacing w:line="540" w:lineRule="exact"/>
        <w:jc w:val="center"/>
        <w:rPr>
          <w:rFonts w:eastAsia="方正小标宋简体"/>
          <w:color w:val="000000"/>
          <w:sz w:val="36"/>
        </w:rPr>
      </w:pPr>
      <w:r>
        <w:rPr>
          <w:rFonts w:hint="eastAsia" w:eastAsia="方正小标宋简体"/>
          <w:color w:val="000000"/>
          <w:sz w:val="36"/>
        </w:rPr>
        <w:t>宁波市第二十二届“高洽会”邀请参会学生负责人证明</w:t>
      </w:r>
    </w:p>
    <w:p>
      <w:pPr>
        <w:spacing w:line="540" w:lineRule="exact"/>
        <w:rPr>
          <w:color w:val="000000"/>
          <w:sz w:val="30"/>
        </w:rPr>
      </w:pPr>
    </w:p>
    <w:p>
      <w:pPr>
        <w:spacing w:line="540" w:lineRule="exact"/>
        <w:rPr>
          <w:rFonts w:ascii="仿宋_GB2312" w:eastAsia="仿宋_GB2312"/>
          <w:color w:val="000000"/>
          <w:sz w:val="30"/>
        </w:rPr>
      </w:pPr>
      <w:r>
        <w:rPr>
          <w:rFonts w:hint="eastAsia" w:ascii="仿宋_GB2312" w:eastAsia="仿宋_GB2312"/>
          <w:color w:val="000000"/>
          <w:sz w:val="30"/>
        </w:rPr>
        <w:t>宁波市人力资源和社会保障局：</w:t>
      </w:r>
    </w:p>
    <w:p>
      <w:pPr>
        <w:spacing w:line="540" w:lineRule="exact"/>
        <w:ind w:firstLine="600"/>
        <w:rPr>
          <w:rFonts w:eastAsia="仿宋_GB2312"/>
          <w:color w:val="000000"/>
          <w:sz w:val="30"/>
        </w:rPr>
      </w:pPr>
      <w:r>
        <w:rPr>
          <w:rFonts w:hint="eastAsia" w:ascii="仿宋_GB2312" w:eastAsia="仿宋_GB2312"/>
          <w:color w:val="000000"/>
          <w:sz w:val="30"/>
        </w:rPr>
        <w:t>我校（姓名），手机电话：作为</w:t>
      </w:r>
      <w:r>
        <w:rPr>
          <w:rFonts w:hint="eastAsia" w:eastAsia="仿宋_GB2312"/>
          <w:color w:val="000000"/>
          <w:sz w:val="30"/>
        </w:rPr>
        <w:t>宁波市第二十二届“高洽会”邀请参会学生的负责人，</w:t>
      </w:r>
      <w:r>
        <w:rPr>
          <w:rFonts w:hint="eastAsia" w:ascii="仿宋_GB2312" w:eastAsia="仿宋_GB2312"/>
          <w:color w:val="000000"/>
          <w:sz w:val="30"/>
        </w:rPr>
        <w:t>本校</w:t>
      </w:r>
      <w:r>
        <w:rPr>
          <w:rFonts w:hint="eastAsia" w:ascii="仿宋_GB2312" w:eastAsia="仿宋_GB2312"/>
          <w:color w:val="000000"/>
          <w:sz w:val="30"/>
          <w:lang w:val="en-US" w:eastAsia="zh-CN"/>
        </w:rPr>
        <w:t xml:space="preserve">  </w:t>
      </w:r>
      <w:bookmarkStart w:id="0" w:name="_GoBack"/>
      <w:bookmarkEnd w:id="0"/>
      <w:r>
        <w:rPr>
          <w:rFonts w:hint="eastAsia" w:ascii="仿宋_GB2312" w:eastAsia="仿宋_GB2312"/>
          <w:color w:val="000000"/>
          <w:sz w:val="30"/>
        </w:rPr>
        <w:t>名</w:t>
      </w:r>
      <w:r>
        <w:rPr>
          <w:rFonts w:hint="eastAsia" w:eastAsia="仿宋_GB2312"/>
          <w:color w:val="000000"/>
          <w:sz w:val="30"/>
        </w:rPr>
        <w:t>2021年毕业在读学生，参加2020年9月18日举办的宁波市第二十二届“高洽会”，具体负责联系协调学生安全和交通补助费发放等工作，希接洽。交通补助费支取银行账号信息和参会学生名单附后。</w:t>
      </w:r>
    </w:p>
    <w:p>
      <w:pPr>
        <w:spacing w:line="540" w:lineRule="exact"/>
        <w:ind w:firstLine="600"/>
        <w:rPr>
          <w:rFonts w:ascii="仿宋_GB2312" w:eastAsia="仿宋_GB2312"/>
          <w:color w:val="000000"/>
          <w:sz w:val="30"/>
        </w:rPr>
      </w:pPr>
    </w:p>
    <w:p>
      <w:pPr>
        <w:spacing w:line="540" w:lineRule="exact"/>
        <w:ind w:firstLine="600"/>
        <w:rPr>
          <w:rFonts w:ascii="仿宋_GB2312" w:eastAsia="仿宋_GB2312"/>
          <w:color w:val="000000"/>
          <w:sz w:val="30"/>
        </w:rPr>
      </w:pPr>
      <w:r>
        <w:rPr>
          <w:rFonts w:hint="eastAsia" w:ascii="仿宋_GB2312" w:eastAsia="仿宋_GB2312"/>
          <w:color w:val="000000"/>
          <w:sz w:val="30"/>
        </w:rPr>
        <w:t>特此证明！</w:t>
      </w:r>
    </w:p>
    <w:p>
      <w:pPr>
        <w:spacing w:line="540" w:lineRule="exact"/>
        <w:ind w:firstLine="600"/>
        <w:rPr>
          <w:rFonts w:ascii="仿宋_GB2312" w:eastAsia="仿宋_GB2312"/>
          <w:color w:val="000000"/>
          <w:sz w:val="30"/>
        </w:rPr>
      </w:pPr>
    </w:p>
    <w:p>
      <w:pPr>
        <w:spacing w:line="540" w:lineRule="exact"/>
        <w:ind w:firstLine="600"/>
        <w:rPr>
          <w:rFonts w:ascii="仿宋_GB2312" w:eastAsia="仿宋_GB2312"/>
          <w:color w:val="000000"/>
          <w:sz w:val="30"/>
        </w:rPr>
      </w:pPr>
      <w:r>
        <w:rPr>
          <w:rFonts w:hint="eastAsia" w:ascii="仿宋_GB2312" w:eastAsia="仿宋_GB2312"/>
          <w:color w:val="000000"/>
          <w:sz w:val="30"/>
        </w:rPr>
        <w:t xml:space="preserve">                        高校学生就业主管部门(盖章)</w:t>
      </w:r>
    </w:p>
    <w:p>
      <w:pPr>
        <w:spacing w:line="540" w:lineRule="exact"/>
        <w:ind w:left="5100"/>
        <w:rPr>
          <w:rFonts w:ascii="仿宋_GB2312" w:eastAsia="仿宋_GB2312"/>
          <w:color w:val="000000"/>
          <w:sz w:val="30"/>
        </w:rPr>
      </w:pPr>
      <w:r>
        <w:rPr>
          <w:rFonts w:hint="eastAsia" w:ascii="仿宋_GB2312" w:eastAsia="仿宋_GB2312"/>
          <w:color w:val="000000"/>
          <w:sz w:val="30"/>
        </w:rPr>
        <w:t>2020年  月  日</w:t>
      </w:r>
    </w:p>
    <w:p>
      <w:pPr>
        <w:spacing w:line="540" w:lineRule="exact"/>
        <w:rPr>
          <w:rFonts w:ascii="仿宋_GB2312" w:eastAsia="仿宋_GB2312"/>
          <w:color w:val="000000"/>
          <w:sz w:val="30"/>
        </w:rPr>
      </w:pPr>
    </w:p>
    <w:p>
      <w:pPr>
        <w:spacing w:line="540" w:lineRule="exact"/>
        <w:ind w:firstLine="1600" w:firstLineChars="500"/>
        <w:rPr>
          <w:rFonts w:ascii="黑体" w:hAnsi="Tahoma" w:eastAsia="黑体" w:cs="Tahoma"/>
          <w:color w:val="000000"/>
          <w:sz w:val="32"/>
          <w:szCs w:val="32"/>
        </w:rPr>
      </w:pPr>
      <w:r>
        <w:rPr>
          <w:rFonts w:hint="eastAsia" w:ascii="黑体" w:hAnsi="Tahoma" w:eastAsia="黑体" w:cs="Tahoma"/>
          <w:color w:val="000000"/>
          <w:sz w:val="32"/>
          <w:szCs w:val="32"/>
        </w:rPr>
        <w:t>支票领取交通补助费银行</w:t>
      </w:r>
      <w:r>
        <w:rPr>
          <w:rFonts w:hint="eastAsia" w:ascii="黑体" w:eastAsia="黑体"/>
          <w:color w:val="000000"/>
          <w:sz w:val="32"/>
          <w:szCs w:val="32"/>
        </w:rPr>
        <w:t>账</w:t>
      </w:r>
      <w:r>
        <w:rPr>
          <w:rFonts w:hint="eastAsia" w:ascii="黑体" w:hAnsi="Tahoma" w:eastAsia="黑体" w:cs="Tahoma"/>
          <w:color w:val="000000"/>
          <w:sz w:val="32"/>
          <w:szCs w:val="32"/>
        </w:rPr>
        <w:t>号信息</w:t>
      </w:r>
    </w:p>
    <w:tbl>
      <w:tblPr>
        <w:tblStyle w:val="7"/>
        <w:tblW w:w="9288"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520"/>
        <w:gridCol w:w="2808"/>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tcPr>
          <w:p>
            <w:pPr>
              <w:spacing w:line="540" w:lineRule="exact"/>
              <w:jc w:val="center"/>
              <w:rPr>
                <w:rFonts w:ascii="黑体" w:eastAsia="黑体"/>
                <w:color w:val="000000"/>
                <w:sz w:val="32"/>
                <w:szCs w:val="32"/>
              </w:rPr>
            </w:pPr>
            <w:r>
              <w:rPr>
                <w:rFonts w:hint="eastAsia" w:ascii="黑体" w:eastAsia="黑体"/>
                <w:color w:val="000000"/>
                <w:sz w:val="32"/>
                <w:szCs w:val="32"/>
              </w:rPr>
              <w:t>收款户名</w:t>
            </w:r>
          </w:p>
        </w:tc>
        <w:tc>
          <w:tcPr>
            <w:tcW w:w="2520" w:type="dxa"/>
          </w:tcPr>
          <w:p>
            <w:pPr>
              <w:spacing w:line="540" w:lineRule="exact"/>
              <w:jc w:val="center"/>
              <w:rPr>
                <w:rFonts w:ascii="黑体" w:eastAsia="黑体"/>
                <w:color w:val="000000"/>
                <w:sz w:val="32"/>
                <w:szCs w:val="32"/>
              </w:rPr>
            </w:pPr>
            <w:r>
              <w:rPr>
                <w:rFonts w:hint="eastAsia" w:ascii="黑体" w:eastAsia="黑体"/>
                <w:color w:val="000000"/>
                <w:sz w:val="32"/>
                <w:szCs w:val="32"/>
              </w:rPr>
              <w:t>收款账号</w:t>
            </w:r>
          </w:p>
        </w:tc>
        <w:tc>
          <w:tcPr>
            <w:tcW w:w="2808" w:type="dxa"/>
          </w:tcPr>
          <w:p>
            <w:pPr>
              <w:spacing w:line="540" w:lineRule="exact"/>
              <w:jc w:val="center"/>
              <w:rPr>
                <w:rFonts w:ascii="黑体" w:eastAsia="黑体"/>
                <w:color w:val="000000"/>
                <w:sz w:val="32"/>
                <w:szCs w:val="32"/>
              </w:rPr>
            </w:pPr>
            <w:r>
              <w:rPr>
                <w:rFonts w:hint="eastAsia" w:ascii="黑体" w:hAnsi="Tahoma" w:eastAsia="黑体" w:cs="Tahoma"/>
                <w:color w:val="000000"/>
                <w:sz w:val="32"/>
                <w:szCs w:val="32"/>
              </w:rPr>
              <w:t>收款账户开户网点</w:t>
            </w:r>
          </w:p>
        </w:tc>
        <w:tc>
          <w:tcPr>
            <w:tcW w:w="2160" w:type="dxa"/>
          </w:tcPr>
          <w:p>
            <w:pPr>
              <w:spacing w:line="540" w:lineRule="exact"/>
              <w:jc w:val="center"/>
              <w:rPr>
                <w:rFonts w:ascii="黑体" w:eastAsia="黑体"/>
                <w:color w:val="000000"/>
                <w:sz w:val="32"/>
                <w:szCs w:val="32"/>
              </w:rPr>
            </w:pPr>
            <w:r>
              <w:rPr>
                <w:rFonts w:hint="eastAsia" w:ascii="黑体" w:eastAsia="黑体"/>
                <w:color w:val="00000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vAlign w:val="center"/>
          </w:tcPr>
          <w:p>
            <w:pPr>
              <w:spacing w:line="540" w:lineRule="exact"/>
              <w:rPr>
                <w:rFonts w:ascii="仿宋_GB2312" w:eastAsia="仿宋_GB2312"/>
                <w:color w:val="000000"/>
                <w:sz w:val="24"/>
              </w:rPr>
            </w:pPr>
          </w:p>
        </w:tc>
        <w:tc>
          <w:tcPr>
            <w:tcW w:w="2520" w:type="dxa"/>
            <w:vAlign w:val="center"/>
          </w:tcPr>
          <w:p>
            <w:pPr>
              <w:spacing w:line="540" w:lineRule="exact"/>
              <w:rPr>
                <w:rFonts w:ascii="仿宋_GB2312" w:eastAsia="仿宋_GB2312"/>
                <w:color w:val="000000"/>
                <w:sz w:val="24"/>
              </w:rPr>
            </w:pPr>
            <w:r>
              <w:rPr>
                <w:rFonts w:hint="eastAsia" w:ascii="仿宋_GB2312" w:eastAsia="仿宋_GB2312"/>
                <w:bCs/>
                <w:color w:val="000000"/>
                <w:sz w:val="24"/>
              </w:rPr>
              <w:t>(注:必须为学校对公账户，禁止使用个人账户)</w:t>
            </w:r>
          </w:p>
        </w:tc>
        <w:tc>
          <w:tcPr>
            <w:tcW w:w="2808" w:type="dxa"/>
            <w:vAlign w:val="center"/>
          </w:tcPr>
          <w:p>
            <w:pPr>
              <w:spacing w:line="540" w:lineRule="exact"/>
              <w:rPr>
                <w:rFonts w:ascii="仿宋_GB2312" w:eastAsia="仿宋_GB2312"/>
                <w:color w:val="000000"/>
                <w:sz w:val="24"/>
              </w:rPr>
            </w:pPr>
          </w:p>
        </w:tc>
        <w:tc>
          <w:tcPr>
            <w:tcW w:w="2160" w:type="dxa"/>
            <w:vAlign w:val="center"/>
          </w:tcPr>
          <w:p>
            <w:pPr>
              <w:spacing w:line="540" w:lineRule="exact"/>
              <w:rPr>
                <w:rFonts w:ascii="仿宋_GB2312" w:eastAsia="仿宋_GB2312"/>
                <w:color w:val="000000"/>
                <w:sz w:val="24"/>
              </w:rPr>
            </w:pPr>
            <w:r>
              <w:rPr>
                <w:rFonts w:hint="eastAsia" w:ascii="仿宋_GB2312" w:hAnsi="Tahoma" w:eastAsia="仿宋_GB2312" w:cs="Tahoma"/>
                <w:color w:val="000000"/>
                <w:sz w:val="24"/>
              </w:rPr>
              <w:t>开户网点</w:t>
            </w:r>
            <w:r>
              <w:rPr>
                <w:rFonts w:hint="eastAsia" w:ascii="仿宋_GB2312" w:eastAsia="仿宋_GB2312"/>
                <w:color w:val="000000"/>
                <w:sz w:val="24"/>
              </w:rPr>
              <w:t>需填写至具体开户网点名称（如XX银行XX支行或XX分理处）</w:t>
            </w:r>
          </w:p>
        </w:tc>
      </w:tr>
    </w:tbl>
    <w:p>
      <w:pPr>
        <w:spacing w:line="540" w:lineRule="exact"/>
        <w:rPr>
          <w:color w:val="000000"/>
          <w:sz w:val="24"/>
        </w:rPr>
        <w:sectPr>
          <w:footerReference r:id="rId3" w:type="default"/>
          <w:footerReference r:id="rId4" w:type="even"/>
          <w:pgSz w:w="11906" w:h="16838"/>
          <w:pgMar w:top="2098" w:right="1474" w:bottom="1985" w:left="1588" w:header="851" w:footer="1644" w:gutter="0"/>
          <w:cols w:space="720" w:num="1"/>
          <w:docGrid w:type="lines" w:linePitch="312" w:charSpace="0"/>
        </w:sectPr>
      </w:pPr>
    </w:p>
    <w:p>
      <w:pPr>
        <w:spacing w:line="560" w:lineRule="exact"/>
        <w:jc w:val="left"/>
        <w:rPr>
          <w:rFonts w:ascii="黑体" w:hAnsi="黑体" w:eastAsia="黑体"/>
          <w:color w:val="000000"/>
          <w:sz w:val="32"/>
          <w:szCs w:val="32"/>
        </w:rPr>
      </w:pPr>
      <w:r>
        <w:rPr>
          <w:rFonts w:hint="eastAsia" w:ascii="黑体" w:hAnsi="黑体" w:eastAsia="黑体"/>
          <w:color w:val="000000"/>
          <w:sz w:val="32"/>
          <w:szCs w:val="32"/>
        </w:rPr>
        <w:t>附件3</w:t>
      </w:r>
    </w:p>
    <w:p>
      <w:pPr>
        <w:spacing w:line="540" w:lineRule="exact"/>
        <w:jc w:val="center"/>
        <w:rPr>
          <w:rFonts w:eastAsia="方正小标宋简体"/>
          <w:color w:val="000000"/>
          <w:sz w:val="44"/>
          <w:szCs w:val="44"/>
        </w:rPr>
      </w:pPr>
      <w:r>
        <w:rPr>
          <w:rFonts w:hint="eastAsia" w:eastAsia="方正小标宋简体"/>
          <w:color w:val="000000"/>
          <w:sz w:val="44"/>
          <w:szCs w:val="44"/>
        </w:rPr>
        <w:t>宁波市第二十二届“高洽会”邀请参会学生名单</w:t>
      </w:r>
    </w:p>
    <w:p>
      <w:pPr>
        <w:spacing w:line="540" w:lineRule="exact"/>
        <w:rPr>
          <w:rFonts w:ascii="仿宋_GB2312" w:eastAsia="仿宋_GB2312"/>
          <w:color w:val="000000"/>
          <w:sz w:val="28"/>
        </w:rPr>
      </w:pPr>
      <w:r>
        <w:rPr>
          <w:rFonts w:hint="eastAsia" w:ascii="仿宋_GB2312" w:eastAsia="仿宋_GB2312"/>
          <w:color w:val="000000"/>
          <w:sz w:val="28"/>
        </w:rPr>
        <w:t>学校（盖章）：           联系人：           联系固定电话：             联系手机：</w:t>
      </w:r>
    </w:p>
    <w:tbl>
      <w:tblPr>
        <w:tblStyle w:val="7"/>
        <w:tblW w:w="141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186"/>
        <w:gridCol w:w="1080"/>
        <w:gridCol w:w="1502"/>
        <w:gridCol w:w="1080"/>
        <w:gridCol w:w="1800"/>
        <w:gridCol w:w="2340"/>
        <w:gridCol w:w="900"/>
        <w:gridCol w:w="14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721" w:type="dxa"/>
            <w:vAlign w:val="center"/>
          </w:tcPr>
          <w:p>
            <w:pPr>
              <w:spacing w:line="360" w:lineRule="exact"/>
              <w:jc w:val="center"/>
              <w:rPr>
                <w:rFonts w:ascii="宋体" w:hAnsi="宋体"/>
                <w:bCs/>
                <w:color w:val="000000"/>
              </w:rPr>
            </w:pPr>
            <w:r>
              <w:rPr>
                <w:rFonts w:hint="eastAsia" w:ascii="宋体" w:hAnsi="宋体"/>
                <w:bCs/>
                <w:color w:val="000000"/>
              </w:rPr>
              <w:t>序号号</w:t>
            </w:r>
          </w:p>
        </w:tc>
        <w:tc>
          <w:tcPr>
            <w:tcW w:w="2186" w:type="dxa"/>
            <w:vAlign w:val="center"/>
          </w:tcPr>
          <w:p>
            <w:pPr>
              <w:spacing w:line="360" w:lineRule="exact"/>
              <w:jc w:val="center"/>
              <w:rPr>
                <w:rFonts w:ascii="宋体" w:hAnsi="宋体"/>
                <w:bCs/>
                <w:color w:val="000000"/>
              </w:rPr>
            </w:pPr>
            <w:r>
              <w:rPr>
                <w:rFonts w:hint="eastAsia" w:ascii="宋体" w:hAnsi="宋体"/>
                <w:bCs/>
                <w:color w:val="000000"/>
              </w:rPr>
              <w:t>学校</w:t>
            </w:r>
          </w:p>
        </w:tc>
        <w:tc>
          <w:tcPr>
            <w:tcW w:w="1080" w:type="dxa"/>
            <w:vAlign w:val="center"/>
          </w:tcPr>
          <w:p>
            <w:pPr>
              <w:spacing w:line="360" w:lineRule="exact"/>
              <w:jc w:val="center"/>
              <w:rPr>
                <w:rFonts w:ascii="宋体" w:hAnsi="宋体"/>
                <w:bCs/>
                <w:color w:val="000000"/>
              </w:rPr>
            </w:pPr>
            <w:r>
              <w:rPr>
                <w:rFonts w:hint="eastAsia" w:ascii="宋体" w:hAnsi="宋体"/>
                <w:bCs/>
                <w:color w:val="000000"/>
              </w:rPr>
              <w:t>姓名</w:t>
            </w:r>
          </w:p>
        </w:tc>
        <w:tc>
          <w:tcPr>
            <w:tcW w:w="1502" w:type="dxa"/>
            <w:vAlign w:val="center"/>
          </w:tcPr>
          <w:p>
            <w:pPr>
              <w:spacing w:line="360" w:lineRule="exact"/>
              <w:jc w:val="center"/>
              <w:rPr>
                <w:rFonts w:ascii="宋体" w:hAnsi="宋体"/>
                <w:bCs/>
                <w:color w:val="000000"/>
              </w:rPr>
            </w:pPr>
            <w:r>
              <w:rPr>
                <w:rFonts w:hint="eastAsia" w:ascii="宋体" w:hAnsi="宋体"/>
                <w:bCs/>
                <w:color w:val="000000"/>
              </w:rPr>
              <w:t>专业</w:t>
            </w:r>
          </w:p>
        </w:tc>
        <w:tc>
          <w:tcPr>
            <w:tcW w:w="1080" w:type="dxa"/>
            <w:vAlign w:val="center"/>
          </w:tcPr>
          <w:p>
            <w:pPr>
              <w:spacing w:line="360" w:lineRule="exact"/>
              <w:jc w:val="center"/>
              <w:rPr>
                <w:rFonts w:ascii="宋体" w:hAnsi="宋体"/>
                <w:bCs/>
                <w:color w:val="000000"/>
              </w:rPr>
            </w:pPr>
            <w:r>
              <w:rPr>
                <w:rFonts w:hint="eastAsia" w:ascii="宋体" w:hAnsi="宋体"/>
                <w:bCs/>
                <w:color w:val="000000"/>
              </w:rPr>
              <w:t>学历</w:t>
            </w:r>
          </w:p>
        </w:tc>
        <w:tc>
          <w:tcPr>
            <w:tcW w:w="1800" w:type="dxa"/>
            <w:vAlign w:val="center"/>
          </w:tcPr>
          <w:p>
            <w:pPr>
              <w:spacing w:line="360" w:lineRule="exact"/>
              <w:jc w:val="center"/>
              <w:rPr>
                <w:rFonts w:ascii="宋体" w:hAnsi="宋体"/>
                <w:bCs/>
                <w:color w:val="000000"/>
              </w:rPr>
            </w:pPr>
            <w:r>
              <w:rPr>
                <w:rFonts w:hint="eastAsia" w:ascii="宋体" w:hAnsi="宋体"/>
                <w:bCs/>
                <w:color w:val="000000"/>
              </w:rPr>
              <w:t>联系电话</w:t>
            </w:r>
          </w:p>
        </w:tc>
        <w:tc>
          <w:tcPr>
            <w:tcW w:w="2340" w:type="dxa"/>
            <w:vAlign w:val="center"/>
          </w:tcPr>
          <w:p>
            <w:pPr>
              <w:spacing w:line="360" w:lineRule="exact"/>
              <w:jc w:val="center"/>
              <w:rPr>
                <w:rFonts w:ascii="宋体" w:hAnsi="宋体"/>
                <w:bCs/>
                <w:color w:val="000000"/>
              </w:rPr>
            </w:pPr>
            <w:r>
              <w:rPr>
                <w:rFonts w:hint="eastAsia" w:ascii="宋体" w:hAnsi="宋体"/>
                <w:bCs/>
                <w:color w:val="000000"/>
              </w:rPr>
              <w:t>身份证号</w:t>
            </w:r>
          </w:p>
        </w:tc>
        <w:tc>
          <w:tcPr>
            <w:tcW w:w="900" w:type="dxa"/>
            <w:vAlign w:val="center"/>
          </w:tcPr>
          <w:p>
            <w:pPr>
              <w:spacing w:line="360" w:lineRule="exact"/>
              <w:jc w:val="center"/>
              <w:rPr>
                <w:rFonts w:ascii="宋体" w:hAnsi="宋体"/>
                <w:bCs/>
                <w:color w:val="000000"/>
              </w:rPr>
            </w:pPr>
            <w:r>
              <w:rPr>
                <w:rFonts w:hint="eastAsia" w:ascii="宋体" w:hAnsi="宋体"/>
                <w:bCs/>
                <w:color w:val="000000"/>
              </w:rPr>
              <w:t>金额</w:t>
            </w:r>
          </w:p>
        </w:tc>
        <w:tc>
          <w:tcPr>
            <w:tcW w:w="1440" w:type="dxa"/>
            <w:vAlign w:val="center"/>
          </w:tcPr>
          <w:p>
            <w:pPr>
              <w:spacing w:line="360" w:lineRule="exact"/>
              <w:jc w:val="center"/>
              <w:rPr>
                <w:rFonts w:ascii="宋体" w:hAnsi="宋体"/>
                <w:bCs/>
                <w:color w:val="000000"/>
              </w:rPr>
            </w:pPr>
            <w:r>
              <w:rPr>
                <w:rFonts w:hint="eastAsia" w:ascii="宋体" w:hAnsi="宋体"/>
                <w:bCs/>
                <w:color w:val="000000"/>
              </w:rPr>
              <w:t>签名</w:t>
            </w:r>
          </w:p>
        </w:tc>
        <w:tc>
          <w:tcPr>
            <w:tcW w:w="1080" w:type="dxa"/>
            <w:vAlign w:val="center"/>
          </w:tcPr>
          <w:p>
            <w:pPr>
              <w:spacing w:line="360" w:lineRule="exact"/>
              <w:jc w:val="center"/>
              <w:rPr>
                <w:rFonts w:ascii="宋体" w:hAnsi="宋体"/>
                <w:bCs/>
                <w:color w:val="000000"/>
              </w:rPr>
            </w:pPr>
            <w:r>
              <w:rPr>
                <w:rFonts w:hint="eastAsia" w:ascii="宋体" w:hAnsi="宋体"/>
                <w:bCs/>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21" w:type="dxa"/>
            <w:vAlign w:val="center"/>
          </w:tcPr>
          <w:p>
            <w:pPr>
              <w:spacing w:line="240" w:lineRule="atLeast"/>
              <w:jc w:val="center"/>
              <w:rPr>
                <w:rFonts w:ascii="宋体" w:hAnsi="宋体"/>
                <w:color w:val="000000"/>
                <w:szCs w:val="21"/>
              </w:rPr>
            </w:pPr>
            <w:r>
              <w:rPr>
                <w:rFonts w:hint="eastAsia" w:ascii="宋体" w:hAnsi="宋体"/>
                <w:color w:val="000000"/>
                <w:szCs w:val="21"/>
              </w:rPr>
              <w:t>1</w:t>
            </w:r>
          </w:p>
        </w:tc>
        <w:tc>
          <w:tcPr>
            <w:tcW w:w="2186" w:type="dxa"/>
            <w:vAlign w:val="center"/>
          </w:tcPr>
          <w:p>
            <w:pPr>
              <w:spacing w:line="540" w:lineRule="exact"/>
              <w:jc w:val="center"/>
              <w:rPr>
                <w:rFonts w:ascii="宋体" w:hAnsi="宋体"/>
                <w:bCs/>
                <w:color w:val="000000"/>
              </w:rPr>
            </w:pPr>
          </w:p>
        </w:tc>
        <w:tc>
          <w:tcPr>
            <w:tcW w:w="1080" w:type="dxa"/>
            <w:vAlign w:val="center"/>
          </w:tcPr>
          <w:p>
            <w:pPr>
              <w:spacing w:line="540" w:lineRule="exact"/>
              <w:jc w:val="center"/>
              <w:rPr>
                <w:rFonts w:ascii="宋体" w:hAnsi="宋体"/>
                <w:bCs/>
                <w:color w:val="000000"/>
              </w:rPr>
            </w:pPr>
          </w:p>
        </w:tc>
        <w:tc>
          <w:tcPr>
            <w:tcW w:w="1502" w:type="dxa"/>
            <w:vAlign w:val="center"/>
          </w:tcPr>
          <w:p>
            <w:pPr>
              <w:spacing w:line="540" w:lineRule="exact"/>
              <w:jc w:val="center"/>
              <w:rPr>
                <w:rFonts w:ascii="宋体" w:hAnsi="宋体"/>
                <w:bCs/>
                <w:color w:val="000000"/>
              </w:rPr>
            </w:pPr>
          </w:p>
        </w:tc>
        <w:tc>
          <w:tcPr>
            <w:tcW w:w="1080" w:type="dxa"/>
            <w:vAlign w:val="center"/>
          </w:tcPr>
          <w:p>
            <w:pPr>
              <w:spacing w:line="540" w:lineRule="exact"/>
              <w:jc w:val="center"/>
              <w:rPr>
                <w:rFonts w:ascii="宋体" w:hAnsi="宋体"/>
                <w:bCs/>
                <w:color w:val="000000"/>
              </w:rPr>
            </w:pPr>
          </w:p>
        </w:tc>
        <w:tc>
          <w:tcPr>
            <w:tcW w:w="1800" w:type="dxa"/>
            <w:vAlign w:val="center"/>
          </w:tcPr>
          <w:p>
            <w:pPr>
              <w:spacing w:line="540" w:lineRule="exact"/>
              <w:jc w:val="center"/>
              <w:rPr>
                <w:rFonts w:ascii="宋体" w:hAnsi="宋体"/>
                <w:bCs/>
                <w:color w:val="000000"/>
              </w:rPr>
            </w:pPr>
          </w:p>
        </w:tc>
        <w:tc>
          <w:tcPr>
            <w:tcW w:w="2340" w:type="dxa"/>
            <w:vAlign w:val="center"/>
          </w:tcPr>
          <w:p>
            <w:pPr>
              <w:spacing w:line="540" w:lineRule="exact"/>
              <w:jc w:val="center"/>
              <w:rPr>
                <w:rFonts w:ascii="宋体" w:hAnsi="宋体"/>
                <w:bCs/>
                <w:color w:val="000000"/>
              </w:rPr>
            </w:pPr>
          </w:p>
        </w:tc>
        <w:tc>
          <w:tcPr>
            <w:tcW w:w="900" w:type="dxa"/>
            <w:vAlign w:val="center"/>
          </w:tcPr>
          <w:p>
            <w:pPr>
              <w:spacing w:line="540" w:lineRule="exact"/>
              <w:jc w:val="center"/>
              <w:rPr>
                <w:rFonts w:ascii="宋体" w:hAnsi="宋体"/>
                <w:bCs/>
                <w:color w:val="000000"/>
              </w:rPr>
            </w:pPr>
          </w:p>
        </w:tc>
        <w:tc>
          <w:tcPr>
            <w:tcW w:w="1440" w:type="dxa"/>
            <w:vAlign w:val="center"/>
          </w:tcPr>
          <w:p>
            <w:pPr>
              <w:spacing w:line="540" w:lineRule="exact"/>
              <w:jc w:val="center"/>
              <w:rPr>
                <w:rFonts w:ascii="宋体" w:hAnsi="宋体"/>
                <w:bCs/>
                <w:color w:val="000000"/>
              </w:rPr>
            </w:pPr>
          </w:p>
        </w:tc>
        <w:tc>
          <w:tcPr>
            <w:tcW w:w="1080" w:type="dxa"/>
          </w:tcPr>
          <w:p>
            <w:pPr>
              <w:spacing w:line="540" w:lineRule="exact"/>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21" w:type="dxa"/>
            <w:vAlign w:val="center"/>
          </w:tcPr>
          <w:p>
            <w:pPr>
              <w:spacing w:line="240" w:lineRule="atLeast"/>
              <w:jc w:val="center"/>
              <w:rPr>
                <w:rFonts w:ascii="宋体" w:hAnsi="宋体"/>
                <w:color w:val="000000"/>
                <w:szCs w:val="21"/>
              </w:rPr>
            </w:pPr>
            <w:r>
              <w:rPr>
                <w:rFonts w:hint="eastAsia" w:ascii="宋体" w:hAnsi="宋体"/>
                <w:color w:val="000000"/>
                <w:szCs w:val="21"/>
              </w:rPr>
              <w:t>2</w:t>
            </w:r>
          </w:p>
        </w:tc>
        <w:tc>
          <w:tcPr>
            <w:tcW w:w="2186" w:type="dxa"/>
            <w:vAlign w:val="center"/>
          </w:tcPr>
          <w:p>
            <w:pPr>
              <w:spacing w:line="540" w:lineRule="exact"/>
              <w:jc w:val="center"/>
              <w:rPr>
                <w:rFonts w:ascii="宋体" w:hAnsi="宋体"/>
                <w:bCs/>
                <w:color w:val="000000"/>
              </w:rPr>
            </w:pPr>
          </w:p>
        </w:tc>
        <w:tc>
          <w:tcPr>
            <w:tcW w:w="1080" w:type="dxa"/>
            <w:vAlign w:val="center"/>
          </w:tcPr>
          <w:p>
            <w:pPr>
              <w:spacing w:line="540" w:lineRule="exact"/>
              <w:jc w:val="center"/>
              <w:rPr>
                <w:rFonts w:ascii="宋体" w:hAnsi="宋体"/>
                <w:bCs/>
                <w:color w:val="000000"/>
              </w:rPr>
            </w:pPr>
          </w:p>
        </w:tc>
        <w:tc>
          <w:tcPr>
            <w:tcW w:w="1502" w:type="dxa"/>
            <w:vAlign w:val="center"/>
          </w:tcPr>
          <w:p>
            <w:pPr>
              <w:spacing w:line="540" w:lineRule="exact"/>
              <w:jc w:val="center"/>
              <w:rPr>
                <w:rFonts w:ascii="宋体" w:hAnsi="宋体"/>
                <w:bCs/>
                <w:color w:val="000000"/>
              </w:rPr>
            </w:pPr>
          </w:p>
        </w:tc>
        <w:tc>
          <w:tcPr>
            <w:tcW w:w="1080" w:type="dxa"/>
            <w:vAlign w:val="center"/>
          </w:tcPr>
          <w:p>
            <w:pPr>
              <w:spacing w:line="540" w:lineRule="exact"/>
              <w:jc w:val="center"/>
              <w:rPr>
                <w:rFonts w:ascii="宋体" w:hAnsi="宋体"/>
                <w:bCs/>
                <w:color w:val="000000"/>
              </w:rPr>
            </w:pPr>
          </w:p>
        </w:tc>
        <w:tc>
          <w:tcPr>
            <w:tcW w:w="1800" w:type="dxa"/>
            <w:vAlign w:val="center"/>
          </w:tcPr>
          <w:p>
            <w:pPr>
              <w:spacing w:line="540" w:lineRule="exact"/>
              <w:jc w:val="center"/>
              <w:rPr>
                <w:rFonts w:ascii="宋体" w:hAnsi="宋体"/>
                <w:bCs/>
                <w:color w:val="000000"/>
              </w:rPr>
            </w:pPr>
          </w:p>
        </w:tc>
        <w:tc>
          <w:tcPr>
            <w:tcW w:w="2340" w:type="dxa"/>
            <w:vAlign w:val="center"/>
          </w:tcPr>
          <w:p>
            <w:pPr>
              <w:spacing w:line="540" w:lineRule="exact"/>
              <w:jc w:val="center"/>
              <w:rPr>
                <w:rFonts w:ascii="宋体" w:hAnsi="宋体"/>
                <w:bCs/>
                <w:color w:val="000000"/>
              </w:rPr>
            </w:pPr>
          </w:p>
        </w:tc>
        <w:tc>
          <w:tcPr>
            <w:tcW w:w="900" w:type="dxa"/>
            <w:vAlign w:val="center"/>
          </w:tcPr>
          <w:p>
            <w:pPr>
              <w:spacing w:line="540" w:lineRule="exact"/>
              <w:jc w:val="center"/>
              <w:rPr>
                <w:rFonts w:ascii="宋体" w:hAnsi="宋体"/>
                <w:bCs/>
                <w:color w:val="000000"/>
              </w:rPr>
            </w:pPr>
          </w:p>
        </w:tc>
        <w:tc>
          <w:tcPr>
            <w:tcW w:w="1440" w:type="dxa"/>
            <w:vAlign w:val="center"/>
          </w:tcPr>
          <w:p>
            <w:pPr>
              <w:spacing w:line="540" w:lineRule="exact"/>
              <w:jc w:val="center"/>
              <w:rPr>
                <w:rFonts w:ascii="宋体" w:hAnsi="宋体"/>
                <w:bCs/>
                <w:color w:val="000000"/>
              </w:rPr>
            </w:pPr>
          </w:p>
        </w:tc>
        <w:tc>
          <w:tcPr>
            <w:tcW w:w="1080" w:type="dxa"/>
          </w:tcPr>
          <w:p>
            <w:pPr>
              <w:spacing w:line="540" w:lineRule="exact"/>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21" w:type="dxa"/>
            <w:vAlign w:val="center"/>
          </w:tcPr>
          <w:p>
            <w:pPr>
              <w:spacing w:line="240" w:lineRule="atLeast"/>
              <w:jc w:val="center"/>
              <w:rPr>
                <w:rFonts w:ascii="宋体" w:hAnsi="宋体"/>
                <w:color w:val="000000"/>
                <w:szCs w:val="21"/>
              </w:rPr>
            </w:pPr>
            <w:r>
              <w:rPr>
                <w:rFonts w:hint="eastAsia" w:ascii="宋体" w:hAnsi="宋体"/>
                <w:color w:val="000000"/>
                <w:szCs w:val="21"/>
              </w:rPr>
              <w:t>3</w:t>
            </w:r>
          </w:p>
        </w:tc>
        <w:tc>
          <w:tcPr>
            <w:tcW w:w="2186" w:type="dxa"/>
            <w:vAlign w:val="center"/>
          </w:tcPr>
          <w:p>
            <w:pPr>
              <w:spacing w:line="540" w:lineRule="exact"/>
              <w:jc w:val="center"/>
              <w:rPr>
                <w:rFonts w:ascii="宋体" w:hAnsi="宋体"/>
                <w:bCs/>
                <w:color w:val="000000"/>
              </w:rPr>
            </w:pPr>
          </w:p>
        </w:tc>
        <w:tc>
          <w:tcPr>
            <w:tcW w:w="1080" w:type="dxa"/>
            <w:vAlign w:val="center"/>
          </w:tcPr>
          <w:p>
            <w:pPr>
              <w:spacing w:line="540" w:lineRule="exact"/>
              <w:jc w:val="center"/>
              <w:rPr>
                <w:rFonts w:ascii="宋体" w:hAnsi="宋体"/>
                <w:bCs/>
                <w:color w:val="000000"/>
              </w:rPr>
            </w:pPr>
          </w:p>
        </w:tc>
        <w:tc>
          <w:tcPr>
            <w:tcW w:w="1502" w:type="dxa"/>
            <w:vAlign w:val="center"/>
          </w:tcPr>
          <w:p>
            <w:pPr>
              <w:spacing w:line="540" w:lineRule="exact"/>
              <w:jc w:val="center"/>
              <w:rPr>
                <w:rFonts w:ascii="宋体" w:hAnsi="宋体"/>
                <w:bCs/>
                <w:color w:val="000000"/>
              </w:rPr>
            </w:pPr>
          </w:p>
        </w:tc>
        <w:tc>
          <w:tcPr>
            <w:tcW w:w="1080" w:type="dxa"/>
            <w:vAlign w:val="center"/>
          </w:tcPr>
          <w:p>
            <w:pPr>
              <w:spacing w:line="540" w:lineRule="exact"/>
              <w:jc w:val="center"/>
              <w:rPr>
                <w:rFonts w:ascii="宋体" w:hAnsi="宋体"/>
                <w:bCs/>
                <w:color w:val="000000"/>
              </w:rPr>
            </w:pPr>
          </w:p>
        </w:tc>
        <w:tc>
          <w:tcPr>
            <w:tcW w:w="1800" w:type="dxa"/>
            <w:vAlign w:val="center"/>
          </w:tcPr>
          <w:p>
            <w:pPr>
              <w:spacing w:line="540" w:lineRule="exact"/>
              <w:jc w:val="center"/>
              <w:rPr>
                <w:rFonts w:ascii="宋体" w:hAnsi="宋体"/>
                <w:bCs/>
                <w:color w:val="000000"/>
              </w:rPr>
            </w:pPr>
          </w:p>
        </w:tc>
        <w:tc>
          <w:tcPr>
            <w:tcW w:w="2340" w:type="dxa"/>
            <w:vAlign w:val="center"/>
          </w:tcPr>
          <w:p>
            <w:pPr>
              <w:spacing w:line="540" w:lineRule="exact"/>
              <w:jc w:val="center"/>
              <w:rPr>
                <w:rFonts w:ascii="宋体" w:hAnsi="宋体"/>
                <w:bCs/>
                <w:color w:val="000000"/>
              </w:rPr>
            </w:pPr>
          </w:p>
        </w:tc>
        <w:tc>
          <w:tcPr>
            <w:tcW w:w="900" w:type="dxa"/>
            <w:vAlign w:val="center"/>
          </w:tcPr>
          <w:p>
            <w:pPr>
              <w:spacing w:line="540" w:lineRule="exact"/>
              <w:jc w:val="center"/>
              <w:rPr>
                <w:rFonts w:ascii="宋体" w:hAnsi="宋体"/>
                <w:bCs/>
                <w:color w:val="000000"/>
              </w:rPr>
            </w:pPr>
          </w:p>
        </w:tc>
        <w:tc>
          <w:tcPr>
            <w:tcW w:w="1440" w:type="dxa"/>
            <w:vAlign w:val="center"/>
          </w:tcPr>
          <w:p>
            <w:pPr>
              <w:spacing w:line="540" w:lineRule="exact"/>
              <w:jc w:val="center"/>
              <w:rPr>
                <w:rFonts w:ascii="宋体" w:hAnsi="宋体"/>
                <w:bCs/>
                <w:color w:val="000000"/>
              </w:rPr>
            </w:pPr>
          </w:p>
        </w:tc>
        <w:tc>
          <w:tcPr>
            <w:tcW w:w="1080" w:type="dxa"/>
          </w:tcPr>
          <w:p>
            <w:pPr>
              <w:spacing w:line="540" w:lineRule="exact"/>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21" w:type="dxa"/>
            <w:vAlign w:val="center"/>
          </w:tcPr>
          <w:p>
            <w:pPr>
              <w:spacing w:line="240" w:lineRule="atLeast"/>
              <w:jc w:val="center"/>
              <w:rPr>
                <w:rFonts w:ascii="宋体" w:hAnsi="宋体"/>
                <w:color w:val="000000"/>
                <w:szCs w:val="21"/>
              </w:rPr>
            </w:pPr>
            <w:r>
              <w:rPr>
                <w:rFonts w:hint="eastAsia" w:ascii="宋体" w:hAnsi="宋体"/>
                <w:color w:val="000000"/>
                <w:szCs w:val="21"/>
              </w:rPr>
              <w:t>4</w:t>
            </w:r>
          </w:p>
        </w:tc>
        <w:tc>
          <w:tcPr>
            <w:tcW w:w="2186" w:type="dxa"/>
            <w:vAlign w:val="center"/>
          </w:tcPr>
          <w:p>
            <w:pPr>
              <w:spacing w:line="540" w:lineRule="exact"/>
              <w:jc w:val="center"/>
              <w:rPr>
                <w:rFonts w:ascii="宋体" w:hAnsi="宋体"/>
                <w:bCs/>
                <w:color w:val="000000"/>
              </w:rPr>
            </w:pPr>
          </w:p>
        </w:tc>
        <w:tc>
          <w:tcPr>
            <w:tcW w:w="1080" w:type="dxa"/>
            <w:vAlign w:val="center"/>
          </w:tcPr>
          <w:p>
            <w:pPr>
              <w:spacing w:line="540" w:lineRule="exact"/>
              <w:jc w:val="center"/>
              <w:rPr>
                <w:rFonts w:ascii="宋体" w:hAnsi="宋体"/>
                <w:bCs/>
                <w:color w:val="000000"/>
              </w:rPr>
            </w:pPr>
          </w:p>
        </w:tc>
        <w:tc>
          <w:tcPr>
            <w:tcW w:w="1502" w:type="dxa"/>
            <w:vAlign w:val="center"/>
          </w:tcPr>
          <w:p>
            <w:pPr>
              <w:spacing w:line="540" w:lineRule="exact"/>
              <w:jc w:val="center"/>
              <w:rPr>
                <w:rFonts w:ascii="宋体" w:hAnsi="宋体"/>
                <w:bCs/>
                <w:color w:val="000000"/>
              </w:rPr>
            </w:pPr>
          </w:p>
        </w:tc>
        <w:tc>
          <w:tcPr>
            <w:tcW w:w="1080" w:type="dxa"/>
            <w:vAlign w:val="center"/>
          </w:tcPr>
          <w:p>
            <w:pPr>
              <w:spacing w:line="540" w:lineRule="exact"/>
              <w:jc w:val="center"/>
              <w:rPr>
                <w:rFonts w:ascii="宋体" w:hAnsi="宋体"/>
                <w:bCs/>
                <w:color w:val="000000"/>
              </w:rPr>
            </w:pPr>
          </w:p>
        </w:tc>
        <w:tc>
          <w:tcPr>
            <w:tcW w:w="1800" w:type="dxa"/>
            <w:vAlign w:val="center"/>
          </w:tcPr>
          <w:p>
            <w:pPr>
              <w:spacing w:line="540" w:lineRule="exact"/>
              <w:jc w:val="center"/>
              <w:rPr>
                <w:rFonts w:ascii="宋体" w:hAnsi="宋体"/>
                <w:bCs/>
                <w:color w:val="000000"/>
              </w:rPr>
            </w:pPr>
          </w:p>
        </w:tc>
        <w:tc>
          <w:tcPr>
            <w:tcW w:w="2340" w:type="dxa"/>
            <w:vAlign w:val="center"/>
          </w:tcPr>
          <w:p>
            <w:pPr>
              <w:spacing w:line="540" w:lineRule="exact"/>
              <w:jc w:val="center"/>
              <w:rPr>
                <w:rFonts w:ascii="宋体" w:hAnsi="宋体"/>
                <w:bCs/>
                <w:color w:val="000000"/>
              </w:rPr>
            </w:pPr>
          </w:p>
        </w:tc>
        <w:tc>
          <w:tcPr>
            <w:tcW w:w="900" w:type="dxa"/>
            <w:vAlign w:val="center"/>
          </w:tcPr>
          <w:p>
            <w:pPr>
              <w:spacing w:line="540" w:lineRule="exact"/>
              <w:jc w:val="center"/>
              <w:rPr>
                <w:rFonts w:ascii="宋体" w:hAnsi="宋体"/>
                <w:bCs/>
                <w:color w:val="000000"/>
              </w:rPr>
            </w:pPr>
          </w:p>
        </w:tc>
        <w:tc>
          <w:tcPr>
            <w:tcW w:w="1440" w:type="dxa"/>
            <w:vAlign w:val="center"/>
          </w:tcPr>
          <w:p>
            <w:pPr>
              <w:spacing w:line="540" w:lineRule="exact"/>
              <w:jc w:val="center"/>
              <w:rPr>
                <w:rFonts w:ascii="宋体" w:hAnsi="宋体"/>
                <w:bCs/>
                <w:color w:val="000000"/>
              </w:rPr>
            </w:pPr>
          </w:p>
        </w:tc>
        <w:tc>
          <w:tcPr>
            <w:tcW w:w="1080" w:type="dxa"/>
          </w:tcPr>
          <w:p>
            <w:pPr>
              <w:spacing w:line="540" w:lineRule="exact"/>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21" w:type="dxa"/>
            <w:vAlign w:val="center"/>
          </w:tcPr>
          <w:p>
            <w:pPr>
              <w:spacing w:line="240" w:lineRule="atLeast"/>
              <w:jc w:val="center"/>
              <w:rPr>
                <w:rFonts w:ascii="宋体" w:hAnsi="宋体"/>
                <w:color w:val="000000"/>
                <w:szCs w:val="21"/>
              </w:rPr>
            </w:pPr>
            <w:r>
              <w:rPr>
                <w:rFonts w:hint="eastAsia" w:ascii="宋体" w:hAnsi="宋体"/>
                <w:color w:val="000000"/>
                <w:szCs w:val="21"/>
              </w:rPr>
              <w:t>5</w:t>
            </w:r>
          </w:p>
        </w:tc>
        <w:tc>
          <w:tcPr>
            <w:tcW w:w="2186" w:type="dxa"/>
            <w:vAlign w:val="center"/>
          </w:tcPr>
          <w:p>
            <w:pPr>
              <w:spacing w:line="540" w:lineRule="exact"/>
              <w:jc w:val="center"/>
              <w:rPr>
                <w:rFonts w:ascii="宋体" w:hAnsi="宋体"/>
                <w:bCs/>
                <w:color w:val="000000"/>
              </w:rPr>
            </w:pPr>
          </w:p>
        </w:tc>
        <w:tc>
          <w:tcPr>
            <w:tcW w:w="1080" w:type="dxa"/>
            <w:vAlign w:val="center"/>
          </w:tcPr>
          <w:p>
            <w:pPr>
              <w:spacing w:line="540" w:lineRule="exact"/>
              <w:jc w:val="center"/>
              <w:rPr>
                <w:rFonts w:ascii="宋体" w:hAnsi="宋体"/>
                <w:bCs/>
                <w:color w:val="000000"/>
              </w:rPr>
            </w:pPr>
          </w:p>
        </w:tc>
        <w:tc>
          <w:tcPr>
            <w:tcW w:w="1502" w:type="dxa"/>
            <w:vAlign w:val="center"/>
          </w:tcPr>
          <w:p>
            <w:pPr>
              <w:spacing w:line="540" w:lineRule="exact"/>
              <w:jc w:val="center"/>
              <w:rPr>
                <w:rFonts w:ascii="宋体" w:hAnsi="宋体"/>
                <w:bCs/>
                <w:color w:val="000000"/>
              </w:rPr>
            </w:pPr>
          </w:p>
        </w:tc>
        <w:tc>
          <w:tcPr>
            <w:tcW w:w="1080" w:type="dxa"/>
            <w:vAlign w:val="center"/>
          </w:tcPr>
          <w:p>
            <w:pPr>
              <w:spacing w:line="540" w:lineRule="exact"/>
              <w:jc w:val="center"/>
              <w:rPr>
                <w:rFonts w:ascii="宋体" w:hAnsi="宋体"/>
                <w:bCs/>
                <w:color w:val="000000"/>
              </w:rPr>
            </w:pPr>
          </w:p>
        </w:tc>
        <w:tc>
          <w:tcPr>
            <w:tcW w:w="1800" w:type="dxa"/>
            <w:vAlign w:val="center"/>
          </w:tcPr>
          <w:p>
            <w:pPr>
              <w:spacing w:line="540" w:lineRule="exact"/>
              <w:jc w:val="center"/>
              <w:rPr>
                <w:rFonts w:ascii="宋体" w:hAnsi="宋体"/>
                <w:bCs/>
                <w:color w:val="000000"/>
              </w:rPr>
            </w:pPr>
          </w:p>
        </w:tc>
        <w:tc>
          <w:tcPr>
            <w:tcW w:w="2340" w:type="dxa"/>
            <w:vAlign w:val="center"/>
          </w:tcPr>
          <w:p>
            <w:pPr>
              <w:spacing w:line="540" w:lineRule="exact"/>
              <w:jc w:val="center"/>
              <w:rPr>
                <w:rFonts w:ascii="宋体" w:hAnsi="宋体"/>
                <w:bCs/>
                <w:color w:val="000000"/>
              </w:rPr>
            </w:pPr>
          </w:p>
        </w:tc>
        <w:tc>
          <w:tcPr>
            <w:tcW w:w="900" w:type="dxa"/>
            <w:vAlign w:val="center"/>
          </w:tcPr>
          <w:p>
            <w:pPr>
              <w:spacing w:line="540" w:lineRule="exact"/>
              <w:jc w:val="center"/>
              <w:rPr>
                <w:rFonts w:ascii="宋体" w:hAnsi="宋体"/>
                <w:bCs/>
                <w:color w:val="000000"/>
              </w:rPr>
            </w:pPr>
          </w:p>
        </w:tc>
        <w:tc>
          <w:tcPr>
            <w:tcW w:w="1440" w:type="dxa"/>
            <w:vAlign w:val="center"/>
          </w:tcPr>
          <w:p>
            <w:pPr>
              <w:spacing w:line="540" w:lineRule="exact"/>
              <w:jc w:val="center"/>
              <w:rPr>
                <w:rFonts w:ascii="宋体" w:hAnsi="宋体"/>
                <w:bCs/>
                <w:color w:val="000000"/>
              </w:rPr>
            </w:pPr>
          </w:p>
        </w:tc>
        <w:tc>
          <w:tcPr>
            <w:tcW w:w="1080" w:type="dxa"/>
          </w:tcPr>
          <w:p>
            <w:pPr>
              <w:spacing w:line="540" w:lineRule="exact"/>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21" w:type="dxa"/>
            <w:vAlign w:val="center"/>
          </w:tcPr>
          <w:p>
            <w:pPr>
              <w:spacing w:line="240" w:lineRule="atLeast"/>
              <w:jc w:val="center"/>
              <w:rPr>
                <w:rFonts w:ascii="宋体" w:hAnsi="宋体"/>
                <w:color w:val="000000"/>
                <w:szCs w:val="21"/>
              </w:rPr>
            </w:pPr>
            <w:r>
              <w:rPr>
                <w:rFonts w:hint="eastAsia" w:ascii="宋体" w:hAnsi="宋体"/>
                <w:color w:val="000000"/>
                <w:szCs w:val="21"/>
              </w:rPr>
              <w:t>6</w:t>
            </w:r>
          </w:p>
        </w:tc>
        <w:tc>
          <w:tcPr>
            <w:tcW w:w="2186" w:type="dxa"/>
            <w:vAlign w:val="center"/>
          </w:tcPr>
          <w:p>
            <w:pPr>
              <w:spacing w:line="540" w:lineRule="exact"/>
              <w:jc w:val="center"/>
              <w:rPr>
                <w:rFonts w:ascii="宋体" w:hAnsi="宋体"/>
                <w:bCs/>
                <w:color w:val="000000"/>
              </w:rPr>
            </w:pPr>
          </w:p>
        </w:tc>
        <w:tc>
          <w:tcPr>
            <w:tcW w:w="1080" w:type="dxa"/>
            <w:vAlign w:val="center"/>
          </w:tcPr>
          <w:p>
            <w:pPr>
              <w:spacing w:line="540" w:lineRule="exact"/>
              <w:jc w:val="center"/>
              <w:rPr>
                <w:rFonts w:ascii="宋体" w:hAnsi="宋体"/>
                <w:bCs/>
                <w:color w:val="000000"/>
              </w:rPr>
            </w:pPr>
          </w:p>
        </w:tc>
        <w:tc>
          <w:tcPr>
            <w:tcW w:w="1502" w:type="dxa"/>
            <w:vAlign w:val="center"/>
          </w:tcPr>
          <w:p>
            <w:pPr>
              <w:spacing w:line="540" w:lineRule="exact"/>
              <w:jc w:val="center"/>
              <w:rPr>
                <w:rFonts w:ascii="宋体" w:hAnsi="宋体"/>
                <w:bCs/>
                <w:color w:val="000000"/>
              </w:rPr>
            </w:pPr>
          </w:p>
        </w:tc>
        <w:tc>
          <w:tcPr>
            <w:tcW w:w="1080" w:type="dxa"/>
            <w:vAlign w:val="center"/>
          </w:tcPr>
          <w:p>
            <w:pPr>
              <w:spacing w:line="540" w:lineRule="exact"/>
              <w:jc w:val="center"/>
              <w:rPr>
                <w:rFonts w:ascii="宋体" w:hAnsi="宋体"/>
                <w:bCs/>
                <w:color w:val="000000"/>
              </w:rPr>
            </w:pPr>
          </w:p>
        </w:tc>
        <w:tc>
          <w:tcPr>
            <w:tcW w:w="1800" w:type="dxa"/>
            <w:vAlign w:val="center"/>
          </w:tcPr>
          <w:p>
            <w:pPr>
              <w:spacing w:line="540" w:lineRule="exact"/>
              <w:jc w:val="center"/>
              <w:rPr>
                <w:rFonts w:ascii="宋体" w:hAnsi="宋体"/>
                <w:bCs/>
                <w:color w:val="000000"/>
              </w:rPr>
            </w:pPr>
          </w:p>
        </w:tc>
        <w:tc>
          <w:tcPr>
            <w:tcW w:w="2340" w:type="dxa"/>
            <w:vAlign w:val="center"/>
          </w:tcPr>
          <w:p>
            <w:pPr>
              <w:spacing w:line="540" w:lineRule="exact"/>
              <w:jc w:val="center"/>
              <w:rPr>
                <w:rFonts w:ascii="宋体" w:hAnsi="宋体"/>
                <w:bCs/>
                <w:color w:val="000000"/>
              </w:rPr>
            </w:pPr>
          </w:p>
        </w:tc>
        <w:tc>
          <w:tcPr>
            <w:tcW w:w="900" w:type="dxa"/>
            <w:vAlign w:val="center"/>
          </w:tcPr>
          <w:p>
            <w:pPr>
              <w:spacing w:line="540" w:lineRule="exact"/>
              <w:jc w:val="center"/>
              <w:rPr>
                <w:rFonts w:ascii="宋体" w:hAnsi="宋体"/>
                <w:bCs/>
                <w:color w:val="000000"/>
              </w:rPr>
            </w:pPr>
          </w:p>
        </w:tc>
        <w:tc>
          <w:tcPr>
            <w:tcW w:w="1440" w:type="dxa"/>
            <w:vAlign w:val="center"/>
          </w:tcPr>
          <w:p>
            <w:pPr>
              <w:spacing w:line="540" w:lineRule="exact"/>
              <w:jc w:val="center"/>
              <w:rPr>
                <w:rFonts w:ascii="宋体" w:hAnsi="宋体"/>
                <w:bCs/>
                <w:color w:val="000000"/>
              </w:rPr>
            </w:pPr>
          </w:p>
        </w:tc>
        <w:tc>
          <w:tcPr>
            <w:tcW w:w="1080" w:type="dxa"/>
          </w:tcPr>
          <w:p>
            <w:pPr>
              <w:spacing w:line="540" w:lineRule="exact"/>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21" w:type="dxa"/>
            <w:vAlign w:val="center"/>
          </w:tcPr>
          <w:p>
            <w:pPr>
              <w:spacing w:line="240" w:lineRule="atLeast"/>
              <w:jc w:val="center"/>
              <w:rPr>
                <w:rFonts w:ascii="宋体" w:hAnsi="宋体"/>
                <w:color w:val="000000"/>
                <w:szCs w:val="21"/>
              </w:rPr>
            </w:pPr>
            <w:r>
              <w:rPr>
                <w:rFonts w:hint="eastAsia" w:ascii="宋体" w:hAnsi="宋体"/>
                <w:color w:val="000000"/>
                <w:szCs w:val="21"/>
              </w:rPr>
              <w:t>7</w:t>
            </w:r>
          </w:p>
        </w:tc>
        <w:tc>
          <w:tcPr>
            <w:tcW w:w="2186" w:type="dxa"/>
            <w:vAlign w:val="center"/>
          </w:tcPr>
          <w:p>
            <w:pPr>
              <w:spacing w:line="540" w:lineRule="exact"/>
              <w:jc w:val="center"/>
              <w:rPr>
                <w:rFonts w:ascii="宋体" w:hAnsi="宋体"/>
                <w:bCs/>
                <w:color w:val="000000"/>
              </w:rPr>
            </w:pPr>
          </w:p>
        </w:tc>
        <w:tc>
          <w:tcPr>
            <w:tcW w:w="1080" w:type="dxa"/>
            <w:vAlign w:val="center"/>
          </w:tcPr>
          <w:p>
            <w:pPr>
              <w:spacing w:line="540" w:lineRule="exact"/>
              <w:jc w:val="center"/>
              <w:rPr>
                <w:rFonts w:ascii="宋体" w:hAnsi="宋体"/>
                <w:bCs/>
                <w:color w:val="000000"/>
              </w:rPr>
            </w:pPr>
          </w:p>
        </w:tc>
        <w:tc>
          <w:tcPr>
            <w:tcW w:w="1502" w:type="dxa"/>
            <w:vAlign w:val="center"/>
          </w:tcPr>
          <w:p>
            <w:pPr>
              <w:spacing w:line="540" w:lineRule="exact"/>
              <w:jc w:val="center"/>
              <w:rPr>
                <w:rFonts w:ascii="宋体" w:hAnsi="宋体"/>
                <w:bCs/>
                <w:color w:val="000000"/>
              </w:rPr>
            </w:pPr>
          </w:p>
        </w:tc>
        <w:tc>
          <w:tcPr>
            <w:tcW w:w="1080" w:type="dxa"/>
            <w:vAlign w:val="center"/>
          </w:tcPr>
          <w:p>
            <w:pPr>
              <w:spacing w:line="540" w:lineRule="exact"/>
              <w:jc w:val="center"/>
              <w:rPr>
                <w:rFonts w:ascii="宋体" w:hAnsi="宋体"/>
                <w:bCs/>
                <w:color w:val="000000"/>
              </w:rPr>
            </w:pPr>
          </w:p>
        </w:tc>
        <w:tc>
          <w:tcPr>
            <w:tcW w:w="1800" w:type="dxa"/>
            <w:vAlign w:val="center"/>
          </w:tcPr>
          <w:p>
            <w:pPr>
              <w:spacing w:line="540" w:lineRule="exact"/>
              <w:jc w:val="center"/>
              <w:rPr>
                <w:rFonts w:ascii="宋体" w:hAnsi="宋体"/>
                <w:bCs/>
                <w:color w:val="000000"/>
              </w:rPr>
            </w:pPr>
          </w:p>
        </w:tc>
        <w:tc>
          <w:tcPr>
            <w:tcW w:w="2340" w:type="dxa"/>
            <w:vAlign w:val="center"/>
          </w:tcPr>
          <w:p>
            <w:pPr>
              <w:spacing w:line="540" w:lineRule="exact"/>
              <w:jc w:val="center"/>
              <w:rPr>
                <w:rFonts w:ascii="宋体" w:hAnsi="宋体"/>
                <w:bCs/>
                <w:color w:val="000000"/>
              </w:rPr>
            </w:pPr>
          </w:p>
        </w:tc>
        <w:tc>
          <w:tcPr>
            <w:tcW w:w="900" w:type="dxa"/>
            <w:vAlign w:val="center"/>
          </w:tcPr>
          <w:p>
            <w:pPr>
              <w:spacing w:line="540" w:lineRule="exact"/>
              <w:jc w:val="center"/>
              <w:rPr>
                <w:rFonts w:ascii="宋体" w:hAnsi="宋体"/>
                <w:bCs/>
                <w:color w:val="000000"/>
              </w:rPr>
            </w:pPr>
          </w:p>
        </w:tc>
        <w:tc>
          <w:tcPr>
            <w:tcW w:w="1440" w:type="dxa"/>
            <w:vAlign w:val="center"/>
          </w:tcPr>
          <w:p>
            <w:pPr>
              <w:spacing w:line="540" w:lineRule="exact"/>
              <w:jc w:val="center"/>
              <w:rPr>
                <w:rFonts w:ascii="宋体" w:hAnsi="宋体"/>
                <w:bCs/>
                <w:color w:val="000000"/>
              </w:rPr>
            </w:pPr>
          </w:p>
        </w:tc>
        <w:tc>
          <w:tcPr>
            <w:tcW w:w="1080" w:type="dxa"/>
          </w:tcPr>
          <w:p>
            <w:pPr>
              <w:spacing w:line="540" w:lineRule="exact"/>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21" w:type="dxa"/>
            <w:vAlign w:val="center"/>
          </w:tcPr>
          <w:p>
            <w:pPr>
              <w:spacing w:line="240" w:lineRule="atLeast"/>
              <w:jc w:val="center"/>
              <w:rPr>
                <w:rFonts w:ascii="宋体" w:hAnsi="宋体"/>
                <w:color w:val="000000"/>
                <w:szCs w:val="21"/>
              </w:rPr>
            </w:pPr>
            <w:r>
              <w:rPr>
                <w:rFonts w:hint="eastAsia" w:ascii="宋体" w:hAnsi="宋体"/>
                <w:color w:val="000000"/>
                <w:szCs w:val="21"/>
              </w:rPr>
              <w:t>8</w:t>
            </w:r>
          </w:p>
        </w:tc>
        <w:tc>
          <w:tcPr>
            <w:tcW w:w="2186" w:type="dxa"/>
            <w:vAlign w:val="center"/>
          </w:tcPr>
          <w:p>
            <w:pPr>
              <w:spacing w:line="540" w:lineRule="exact"/>
              <w:jc w:val="center"/>
              <w:rPr>
                <w:rFonts w:ascii="宋体" w:hAnsi="宋体"/>
                <w:bCs/>
                <w:color w:val="000000"/>
              </w:rPr>
            </w:pPr>
          </w:p>
        </w:tc>
        <w:tc>
          <w:tcPr>
            <w:tcW w:w="1080" w:type="dxa"/>
            <w:vAlign w:val="center"/>
          </w:tcPr>
          <w:p>
            <w:pPr>
              <w:spacing w:line="540" w:lineRule="exact"/>
              <w:jc w:val="center"/>
              <w:rPr>
                <w:rFonts w:ascii="宋体" w:hAnsi="宋体"/>
                <w:bCs/>
                <w:color w:val="000000"/>
              </w:rPr>
            </w:pPr>
          </w:p>
        </w:tc>
        <w:tc>
          <w:tcPr>
            <w:tcW w:w="1502" w:type="dxa"/>
            <w:vAlign w:val="center"/>
          </w:tcPr>
          <w:p>
            <w:pPr>
              <w:spacing w:line="540" w:lineRule="exact"/>
              <w:jc w:val="center"/>
              <w:rPr>
                <w:rFonts w:ascii="宋体" w:hAnsi="宋体"/>
                <w:bCs/>
                <w:color w:val="000000"/>
              </w:rPr>
            </w:pPr>
          </w:p>
        </w:tc>
        <w:tc>
          <w:tcPr>
            <w:tcW w:w="1080" w:type="dxa"/>
            <w:vAlign w:val="center"/>
          </w:tcPr>
          <w:p>
            <w:pPr>
              <w:spacing w:line="540" w:lineRule="exact"/>
              <w:jc w:val="center"/>
              <w:rPr>
                <w:rFonts w:ascii="宋体" w:hAnsi="宋体"/>
                <w:bCs/>
                <w:color w:val="000000"/>
              </w:rPr>
            </w:pPr>
          </w:p>
        </w:tc>
        <w:tc>
          <w:tcPr>
            <w:tcW w:w="1800" w:type="dxa"/>
            <w:vAlign w:val="center"/>
          </w:tcPr>
          <w:p>
            <w:pPr>
              <w:spacing w:line="540" w:lineRule="exact"/>
              <w:jc w:val="center"/>
              <w:rPr>
                <w:rFonts w:ascii="宋体" w:hAnsi="宋体"/>
                <w:bCs/>
                <w:color w:val="000000"/>
              </w:rPr>
            </w:pPr>
          </w:p>
        </w:tc>
        <w:tc>
          <w:tcPr>
            <w:tcW w:w="2340" w:type="dxa"/>
            <w:vAlign w:val="center"/>
          </w:tcPr>
          <w:p>
            <w:pPr>
              <w:spacing w:line="540" w:lineRule="exact"/>
              <w:jc w:val="center"/>
              <w:rPr>
                <w:rFonts w:ascii="宋体" w:hAnsi="宋体"/>
                <w:bCs/>
                <w:color w:val="000000"/>
              </w:rPr>
            </w:pPr>
          </w:p>
        </w:tc>
        <w:tc>
          <w:tcPr>
            <w:tcW w:w="900" w:type="dxa"/>
            <w:vAlign w:val="center"/>
          </w:tcPr>
          <w:p>
            <w:pPr>
              <w:spacing w:line="540" w:lineRule="exact"/>
              <w:jc w:val="center"/>
              <w:rPr>
                <w:rFonts w:ascii="宋体" w:hAnsi="宋体"/>
                <w:bCs/>
                <w:color w:val="000000"/>
              </w:rPr>
            </w:pPr>
          </w:p>
        </w:tc>
        <w:tc>
          <w:tcPr>
            <w:tcW w:w="1440" w:type="dxa"/>
            <w:vAlign w:val="center"/>
          </w:tcPr>
          <w:p>
            <w:pPr>
              <w:spacing w:line="540" w:lineRule="exact"/>
              <w:jc w:val="center"/>
              <w:rPr>
                <w:rFonts w:ascii="宋体" w:hAnsi="宋体"/>
                <w:bCs/>
                <w:color w:val="000000"/>
              </w:rPr>
            </w:pPr>
          </w:p>
        </w:tc>
        <w:tc>
          <w:tcPr>
            <w:tcW w:w="1080" w:type="dxa"/>
          </w:tcPr>
          <w:p>
            <w:pPr>
              <w:spacing w:line="540" w:lineRule="exact"/>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21" w:type="dxa"/>
            <w:vAlign w:val="center"/>
          </w:tcPr>
          <w:p>
            <w:pPr>
              <w:spacing w:line="240" w:lineRule="atLeast"/>
              <w:jc w:val="center"/>
              <w:rPr>
                <w:rFonts w:ascii="宋体" w:hAnsi="宋体"/>
                <w:color w:val="000000"/>
                <w:szCs w:val="21"/>
              </w:rPr>
            </w:pPr>
            <w:r>
              <w:rPr>
                <w:rFonts w:hint="eastAsia" w:ascii="宋体" w:hAnsi="宋体"/>
                <w:color w:val="000000"/>
                <w:szCs w:val="21"/>
              </w:rPr>
              <w:t>9</w:t>
            </w:r>
          </w:p>
        </w:tc>
        <w:tc>
          <w:tcPr>
            <w:tcW w:w="2186" w:type="dxa"/>
            <w:vAlign w:val="center"/>
          </w:tcPr>
          <w:p>
            <w:pPr>
              <w:spacing w:line="540" w:lineRule="exact"/>
              <w:jc w:val="center"/>
              <w:rPr>
                <w:rFonts w:ascii="宋体" w:hAnsi="宋体"/>
                <w:bCs/>
                <w:color w:val="000000"/>
              </w:rPr>
            </w:pPr>
          </w:p>
        </w:tc>
        <w:tc>
          <w:tcPr>
            <w:tcW w:w="1080" w:type="dxa"/>
            <w:vAlign w:val="center"/>
          </w:tcPr>
          <w:p>
            <w:pPr>
              <w:spacing w:line="540" w:lineRule="exact"/>
              <w:jc w:val="center"/>
              <w:rPr>
                <w:rFonts w:ascii="宋体" w:hAnsi="宋体"/>
                <w:bCs/>
                <w:color w:val="000000"/>
              </w:rPr>
            </w:pPr>
          </w:p>
        </w:tc>
        <w:tc>
          <w:tcPr>
            <w:tcW w:w="1502" w:type="dxa"/>
            <w:vAlign w:val="center"/>
          </w:tcPr>
          <w:p>
            <w:pPr>
              <w:spacing w:line="540" w:lineRule="exact"/>
              <w:jc w:val="center"/>
              <w:rPr>
                <w:rFonts w:ascii="宋体" w:hAnsi="宋体"/>
                <w:bCs/>
                <w:color w:val="000000"/>
              </w:rPr>
            </w:pPr>
          </w:p>
        </w:tc>
        <w:tc>
          <w:tcPr>
            <w:tcW w:w="1080" w:type="dxa"/>
            <w:vAlign w:val="center"/>
          </w:tcPr>
          <w:p>
            <w:pPr>
              <w:spacing w:line="540" w:lineRule="exact"/>
              <w:jc w:val="center"/>
              <w:rPr>
                <w:rFonts w:ascii="宋体" w:hAnsi="宋体"/>
                <w:bCs/>
                <w:color w:val="000000"/>
              </w:rPr>
            </w:pPr>
          </w:p>
        </w:tc>
        <w:tc>
          <w:tcPr>
            <w:tcW w:w="1800" w:type="dxa"/>
            <w:vAlign w:val="center"/>
          </w:tcPr>
          <w:p>
            <w:pPr>
              <w:spacing w:line="540" w:lineRule="exact"/>
              <w:jc w:val="center"/>
              <w:rPr>
                <w:rFonts w:ascii="宋体" w:hAnsi="宋体"/>
                <w:bCs/>
                <w:color w:val="000000"/>
              </w:rPr>
            </w:pPr>
          </w:p>
        </w:tc>
        <w:tc>
          <w:tcPr>
            <w:tcW w:w="2340" w:type="dxa"/>
            <w:vAlign w:val="center"/>
          </w:tcPr>
          <w:p>
            <w:pPr>
              <w:spacing w:line="540" w:lineRule="exact"/>
              <w:jc w:val="center"/>
              <w:rPr>
                <w:rFonts w:ascii="宋体" w:hAnsi="宋体"/>
                <w:bCs/>
                <w:color w:val="000000"/>
              </w:rPr>
            </w:pPr>
          </w:p>
        </w:tc>
        <w:tc>
          <w:tcPr>
            <w:tcW w:w="900" w:type="dxa"/>
            <w:vAlign w:val="center"/>
          </w:tcPr>
          <w:p>
            <w:pPr>
              <w:spacing w:line="540" w:lineRule="exact"/>
              <w:jc w:val="center"/>
              <w:rPr>
                <w:rFonts w:ascii="宋体" w:hAnsi="宋体"/>
                <w:bCs/>
                <w:color w:val="000000"/>
              </w:rPr>
            </w:pPr>
          </w:p>
        </w:tc>
        <w:tc>
          <w:tcPr>
            <w:tcW w:w="1440" w:type="dxa"/>
            <w:vAlign w:val="center"/>
          </w:tcPr>
          <w:p>
            <w:pPr>
              <w:spacing w:line="540" w:lineRule="exact"/>
              <w:jc w:val="center"/>
              <w:rPr>
                <w:rFonts w:ascii="宋体" w:hAnsi="宋体"/>
                <w:bCs/>
                <w:color w:val="000000"/>
              </w:rPr>
            </w:pPr>
          </w:p>
        </w:tc>
        <w:tc>
          <w:tcPr>
            <w:tcW w:w="1080" w:type="dxa"/>
          </w:tcPr>
          <w:p>
            <w:pPr>
              <w:spacing w:line="540" w:lineRule="exact"/>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21" w:type="dxa"/>
            <w:vAlign w:val="center"/>
          </w:tcPr>
          <w:p>
            <w:pPr>
              <w:spacing w:line="240" w:lineRule="atLeast"/>
              <w:jc w:val="center"/>
              <w:rPr>
                <w:rFonts w:ascii="宋体" w:hAnsi="宋体"/>
                <w:color w:val="000000"/>
                <w:szCs w:val="21"/>
              </w:rPr>
            </w:pPr>
            <w:r>
              <w:rPr>
                <w:rFonts w:hint="eastAsia" w:ascii="宋体" w:hAnsi="宋体"/>
                <w:color w:val="000000"/>
                <w:szCs w:val="21"/>
              </w:rPr>
              <w:t>10</w:t>
            </w:r>
          </w:p>
        </w:tc>
        <w:tc>
          <w:tcPr>
            <w:tcW w:w="2186" w:type="dxa"/>
            <w:vAlign w:val="center"/>
          </w:tcPr>
          <w:p>
            <w:pPr>
              <w:spacing w:line="540" w:lineRule="exact"/>
              <w:jc w:val="center"/>
              <w:rPr>
                <w:rFonts w:ascii="宋体" w:hAnsi="宋体"/>
                <w:bCs/>
                <w:color w:val="000000"/>
              </w:rPr>
            </w:pPr>
          </w:p>
        </w:tc>
        <w:tc>
          <w:tcPr>
            <w:tcW w:w="1080" w:type="dxa"/>
            <w:vAlign w:val="center"/>
          </w:tcPr>
          <w:p>
            <w:pPr>
              <w:spacing w:line="540" w:lineRule="exact"/>
              <w:jc w:val="center"/>
              <w:rPr>
                <w:rFonts w:ascii="宋体" w:hAnsi="宋体"/>
                <w:bCs/>
                <w:color w:val="000000"/>
              </w:rPr>
            </w:pPr>
          </w:p>
        </w:tc>
        <w:tc>
          <w:tcPr>
            <w:tcW w:w="1502" w:type="dxa"/>
            <w:vAlign w:val="center"/>
          </w:tcPr>
          <w:p>
            <w:pPr>
              <w:spacing w:line="540" w:lineRule="exact"/>
              <w:jc w:val="center"/>
              <w:rPr>
                <w:rFonts w:ascii="宋体" w:hAnsi="宋体"/>
                <w:bCs/>
                <w:color w:val="000000"/>
              </w:rPr>
            </w:pPr>
          </w:p>
        </w:tc>
        <w:tc>
          <w:tcPr>
            <w:tcW w:w="1080" w:type="dxa"/>
            <w:vAlign w:val="center"/>
          </w:tcPr>
          <w:p>
            <w:pPr>
              <w:spacing w:line="540" w:lineRule="exact"/>
              <w:jc w:val="center"/>
              <w:rPr>
                <w:rFonts w:ascii="宋体" w:hAnsi="宋体"/>
                <w:bCs/>
                <w:color w:val="000000"/>
              </w:rPr>
            </w:pPr>
          </w:p>
        </w:tc>
        <w:tc>
          <w:tcPr>
            <w:tcW w:w="1800" w:type="dxa"/>
            <w:vAlign w:val="center"/>
          </w:tcPr>
          <w:p>
            <w:pPr>
              <w:spacing w:line="540" w:lineRule="exact"/>
              <w:jc w:val="center"/>
              <w:rPr>
                <w:rFonts w:ascii="宋体" w:hAnsi="宋体"/>
                <w:bCs/>
                <w:color w:val="000000"/>
              </w:rPr>
            </w:pPr>
          </w:p>
        </w:tc>
        <w:tc>
          <w:tcPr>
            <w:tcW w:w="2340" w:type="dxa"/>
            <w:vAlign w:val="center"/>
          </w:tcPr>
          <w:p>
            <w:pPr>
              <w:spacing w:line="540" w:lineRule="exact"/>
              <w:jc w:val="center"/>
              <w:rPr>
                <w:rFonts w:ascii="宋体" w:hAnsi="宋体"/>
                <w:bCs/>
                <w:color w:val="000000"/>
              </w:rPr>
            </w:pPr>
          </w:p>
        </w:tc>
        <w:tc>
          <w:tcPr>
            <w:tcW w:w="900" w:type="dxa"/>
            <w:vAlign w:val="center"/>
          </w:tcPr>
          <w:p>
            <w:pPr>
              <w:spacing w:line="540" w:lineRule="exact"/>
              <w:jc w:val="center"/>
              <w:rPr>
                <w:rFonts w:ascii="宋体" w:hAnsi="宋体"/>
                <w:bCs/>
                <w:color w:val="000000"/>
              </w:rPr>
            </w:pPr>
          </w:p>
        </w:tc>
        <w:tc>
          <w:tcPr>
            <w:tcW w:w="1440" w:type="dxa"/>
            <w:vAlign w:val="center"/>
          </w:tcPr>
          <w:p>
            <w:pPr>
              <w:spacing w:line="540" w:lineRule="exact"/>
              <w:jc w:val="center"/>
              <w:rPr>
                <w:rFonts w:ascii="宋体" w:hAnsi="宋体"/>
                <w:bCs/>
                <w:color w:val="000000"/>
              </w:rPr>
            </w:pPr>
          </w:p>
        </w:tc>
        <w:tc>
          <w:tcPr>
            <w:tcW w:w="1080" w:type="dxa"/>
          </w:tcPr>
          <w:p>
            <w:pPr>
              <w:spacing w:line="540" w:lineRule="exact"/>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21" w:type="dxa"/>
            <w:vAlign w:val="center"/>
          </w:tcPr>
          <w:p>
            <w:pPr>
              <w:spacing w:line="240" w:lineRule="atLeast"/>
              <w:jc w:val="center"/>
              <w:rPr>
                <w:rFonts w:ascii="宋体" w:hAnsi="宋体"/>
                <w:color w:val="000000"/>
                <w:szCs w:val="21"/>
              </w:rPr>
            </w:pPr>
            <w:r>
              <w:rPr>
                <w:rFonts w:hint="eastAsia" w:ascii="宋体" w:hAnsi="宋体"/>
                <w:color w:val="000000"/>
                <w:szCs w:val="21"/>
              </w:rPr>
              <w:t>11</w:t>
            </w:r>
          </w:p>
        </w:tc>
        <w:tc>
          <w:tcPr>
            <w:tcW w:w="2186" w:type="dxa"/>
            <w:vAlign w:val="center"/>
          </w:tcPr>
          <w:p>
            <w:pPr>
              <w:spacing w:line="540" w:lineRule="exact"/>
              <w:jc w:val="center"/>
              <w:rPr>
                <w:rFonts w:ascii="宋体" w:hAnsi="宋体"/>
                <w:bCs/>
                <w:color w:val="000000"/>
              </w:rPr>
            </w:pPr>
          </w:p>
        </w:tc>
        <w:tc>
          <w:tcPr>
            <w:tcW w:w="1080" w:type="dxa"/>
            <w:vAlign w:val="center"/>
          </w:tcPr>
          <w:p>
            <w:pPr>
              <w:spacing w:line="540" w:lineRule="exact"/>
              <w:jc w:val="center"/>
              <w:rPr>
                <w:rFonts w:ascii="宋体" w:hAnsi="宋体"/>
                <w:bCs/>
                <w:color w:val="000000"/>
              </w:rPr>
            </w:pPr>
          </w:p>
        </w:tc>
        <w:tc>
          <w:tcPr>
            <w:tcW w:w="1502" w:type="dxa"/>
            <w:vAlign w:val="center"/>
          </w:tcPr>
          <w:p>
            <w:pPr>
              <w:spacing w:line="540" w:lineRule="exact"/>
              <w:jc w:val="center"/>
              <w:rPr>
                <w:rFonts w:ascii="宋体" w:hAnsi="宋体"/>
                <w:bCs/>
                <w:color w:val="000000"/>
              </w:rPr>
            </w:pPr>
          </w:p>
        </w:tc>
        <w:tc>
          <w:tcPr>
            <w:tcW w:w="1080" w:type="dxa"/>
            <w:vAlign w:val="center"/>
          </w:tcPr>
          <w:p>
            <w:pPr>
              <w:spacing w:line="540" w:lineRule="exact"/>
              <w:jc w:val="center"/>
              <w:rPr>
                <w:rFonts w:ascii="宋体" w:hAnsi="宋体"/>
                <w:bCs/>
                <w:color w:val="000000"/>
              </w:rPr>
            </w:pPr>
          </w:p>
        </w:tc>
        <w:tc>
          <w:tcPr>
            <w:tcW w:w="1800" w:type="dxa"/>
            <w:vAlign w:val="center"/>
          </w:tcPr>
          <w:p>
            <w:pPr>
              <w:spacing w:line="540" w:lineRule="exact"/>
              <w:jc w:val="center"/>
              <w:rPr>
                <w:rFonts w:ascii="宋体" w:hAnsi="宋体"/>
                <w:bCs/>
                <w:color w:val="000000"/>
              </w:rPr>
            </w:pPr>
          </w:p>
        </w:tc>
        <w:tc>
          <w:tcPr>
            <w:tcW w:w="2340" w:type="dxa"/>
            <w:vAlign w:val="center"/>
          </w:tcPr>
          <w:p>
            <w:pPr>
              <w:spacing w:line="540" w:lineRule="exact"/>
              <w:jc w:val="center"/>
              <w:rPr>
                <w:rFonts w:ascii="宋体" w:hAnsi="宋体"/>
                <w:bCs/>
                <w:color w:val="000000"/>
              </w:rPr>
            </w:pPr>
          </w:p>
        </w:tc>
        <w:tc>
          <w:tcPr>
            <w:tcW w:w="900" w:type="dxa"/>
            <w:vAlign w:val="center"/>
          </w:tcPr>
          <w:p>
            <w:pPr>
              <w:spacing w:line="540" w:lineRule="exact"/>
              <w:jc w:val="center"/>
              <w:rPr>
                <w:rFonts w:ascii="宋体" w:hAnsi="宋体"/>
                <w:bCs/>
                <w:color w:val="000000"/>
              </w:rPr>
            </w:pPr>
          </w:p>
        </w:tc>
        <w:tc>
          <w:tcPr>
            <w:tcW w:w="1440" w:type="dxa"/>
            <w:vAlign w:val="center"/>
          </w:tcPr>
          <w:p>
            <w:pPr>
              <w:spacing w:line="540" w:lineRule="exact"/>
              <w:jc w:val="center"/>
              <w:rPr>
                <w:rFonts w:ascii="宋体" w:hAnsi="宋体"/>
                <w:bCs/>
                <w:color w:val="000000"/>
              </w:rPr>
            </w:pPr>
          </w:p>
        </w:tc>
        <w:tc>
          <w:tcPr>
            <w:tcW w:w="1080" w:type="dxa"/>
          </w:tcPr>
          <w:p>
            <w:pPr>
              <w:spacing w:line="540" w:lineRule="exact"/>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21" w:type="dxa"/>
            <w:vAlign w:val="center"/>
          </w:tcPr>
          <w:p>
            <w:pPr>
              <w:spacing w:line="240" w:lineRule="atLeast"/>
              <w:jc w:val="center"/>
              <w:rPr>
                <w:rFonts w:ascii="宋体" w:hAnsi="宋体"/>
                <w:color w:val="000000"/>
                <w:szCs w:val="21"/>
              </w:rPr>
            </w:pPr>
            <w:r>
              <w:rPr>
                <w:rFonts w:hint="eastAsia" w:ascii="宋体" w:hAnsi="宋体"/>
                <w:color w:val="000000"/>
                <w:szCs w:val="21"/>
              </w:rPr>
              <w:t>12</w:t>
            </w:r>
          </w:p>
        </w:tc>
        <w:tc>
          <w:tcPr>
            <w:tcW w:w="2186" w:type="dxa"/>
            <w:vAlign w:val="center"/>
          </w:tcPr>
          <w:p>
            <w:pPr>
              <w:spacing w:line="540" w:lineRule="exact"/>
              <w:jc w:val="center"/>
              <w:rPr>
                <w:rFonts w:ascii="宋体" w:hAnsi="宋体"/>
                <w:bCs/>
                <w:color w:val="000000"/>
              </w:rPr>
            </w:pPr>
          </w:p>
        </w:tc>
        <w:tc>
          <w:tcPr>
            <w:tcW w:w="1080" w:type="dxa"/>
            <w:vAlign w:val="center"/>
          </w:tcPr>
          <w:p>
            <w:pPr>
              <w:spacing w:line="540" w:lineRule="exact"/>
              <w:jc w:val="center"/>
              <w:rPr>
                <w:rFonts w:ascii="宋体" w:hAnsi="宋体"/>
                <w:bCs/>
                <w:color w:val="000000"/>
              </w:rPr>
            </w:pPr>
          </w:p>
        </w:tc>
        <w:tc>
          <w:tcPr>
            <w:tcW w:w="1502" w:type="dxa"/>
            <w:vAlign w:val="center"/>
          </w:tcPr>
          <w:p>
            <w:pPr>
              <w:spacing w:line="540" w:lineRule="exact"/>
              <w:jc w:val="center"/>
              <w:rPr>
                <w:rFonts w:ascii="宋体" w:hAnsi="宋体"/>
                <w:bCs/>
                <w:color w:val="000000"/>
              </w:rPr>
            </w:pPr>
          </w:p>
        </w:tc>
        <w:tc>
          <w:tcPr>
            <w:tcW w:w="1080" w:type="dxa"/>
            <w:vAlign w:val="center"/>
          </w:tcPr>
          <w:p>
            <w:pPr>
              <w:spacing w:line="540" w:lineRule="exact"/>
              <w:jc w:val="center"/>
              <w:rPr>
                <w:rFonts w:ascii="宋体" w:hAnsi="宋体"/>
                <w:bCs/>
                <w:color w:val="000000"/>
              </w:rPr>
            </w:pPr>
          </w:p>
        </w:tc>
        <w:tc>
          <w:tcPr>
            <w:tcW w:w="1800" w:type="dxa"/>
            <w:vAlign w:val="center"/>
          </w:tcPr>
          <w:p>
            <w:pPr>
              <w:spacing w:line="540" w:lineRule="exact"/>
              <w:jc w:val="center"/>
              <w:rPr>
                <w:rFonts w:ascii="宋体" w:hAnsi="宋体"/>
                <w:bCs/>
                <w:color w:val="000000"/>
              </w:rPr>
            </w:pPr>
          </w:p>
        </w:tc>
        <w:tc>
          <w:tcPr>
            <w:tcW w:w="2340" w:type="dxa"/>
            <w:vAlign w:val="center"/>
          </w:tcPr>
          <w:p>
            <w:pPr>
              <w:spacing w:line="540" w:lineRule="exact"/>
              <w:jc w:val="center"/>
              <w:rPr>
                <w:rFonts w:ascii="宋体" w:hAnsi="宋体"/>
                <w:bCs/>
                <w:color w:val="000000"/>
              </w:rPr>
            </w:pPr>
          </w:p>
        </w:tc>
        <w:tc>
          <w:tcPr>
            <w:tcW w:w="900" w:type="dxa"/>
            <w:vAlign w:val="center"/>
          </w:tcPr>
          <w:p>
            <w:pPr>
              <w:spacing w:line="540" w:lineRule="exact"/>
              <w:jc w:val="center"/>
              <w:rPr>
                <w:rFonts w:ascii="宋体" w:hAnsi="宋体"/>
                <w:bCs/>
                <w:color w:val="000000"/>
              </w:rPr>
            </w:pPr>
          </w:p>
        </w:tc>
        <w:tc>
          <w:tcPr>
            <w:tcW w:w="1440" w:type="dxa"/>
            <w:vAlign w:val="center"/>
          </w:tcPr>
          <w:p>
            <w:pPr>
              <w:spacing w:line="540" w:lineRule="exact"/>
              <w:jc w:val="center"/>
              <w:rPr>
                <w:rFonts w:ascii="宋体" w:hAnsi="宋体"/>
                <w:bCs/>
                <w:color w:val="000000"/>
              </w:rPr>
            </w:pPr>
          </w:p>
        </w:tc>
        <w:tc>
          <w:tcPr>
            <w:tcW w:w="1080" w:type="dxa"/>
          </w:tcPr>
          <w:p>
            <w:pPr>
              <w:spacing w:line="540" w:lineRule="exact"/>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21" w:type="dxa"/>
            <w:vAlign w:val="center"/>
          </w:tcPr>
          <w:p>
            <w:pPr>
              <w:spacing w:line="240" w:lineRule="atLeast"/>
              <w:jc w:val="center"/>
              <w:rPr>
                <w:rFonts w:ascii="宋体" w:hAnsi="宋体"/>
                <w:color w:val="000000"/>
                <w:szCs w:val="21"/>
              </w:rPr>
            </w:pPr>
            <w:r>
              <w:rPr>
                <w:rFonts w:hint="eastAsia" w:ascii="宋体" w:hAnsi="宋体"/>
                <w:color w:val="000000"/>
                <w:szCs w:val="21"/>
              </w:rPr>
              <w:t>13</w:t>
            </w:r>
          </w:p>
        </w:tc>
        <w:tc>
          <w:tcPr>
            <w:tcW w:w="2186" w:type="dxa"/>
            <w:vAlign w:val="center"/>
          </w:tcPr>
          <w:p>
            <w:pPr>
              <w:spacing w:line="540" w:lineRule="exact"/>
              <w:jc w:val="center"/>
              <w:rPr>
                <w:rFonts w:ascii="宋体" w:hAnsi="宋体"/>
                <w:bCs/>
                <w:color w:val="000000"/>
              </w:rPr>
            </w:pPr>
          </w:p>
        </w:tc>
        <w:tc>
          <w:tcPr>
            <w:tcW w:w="1080" w:type="dxa"/>
            <w:vAlign w:val="center"/>
          </w:tcPr>
          <w:p>
            <w:pPr>
              <w:spacing w:line="540" w:lineRule="exact"/>
              <w:jc w:val="center"/>
              <w:rPr>
                <w:rFonts w:ascii="宋体" w:hAnsi="宋体"/>
                <w:bCs/>
                <w:color w:val="000000"/>
              </w:rPr>
            </w:pPr>
          </w:p>
        </w:tc>
        <w:tc>
          <w:tcPr>
            <w:tcW w:w="1502" w:type="dxa"/>
            <w:vAlign w:val="center"/>
          </w:tcPr>
          <w:p>
            <w:pPr>
              <w:spacing w:line="540" w:lineRule="exact"/>
              <w:jc w:val="center"/>
              <w:rPr>
                <w:rFonts w:ascii="宋体" w:hAnsi="宋体"/>
                <w:bCs/>
                <w:color w:val="000000"/>
              </w:rPr>
            </w:pPr>
          </w:p>
        </w:tc>
        <w:tc>
          <w:tcPr>
            <w:tcW w:w="1080" w:type="dxa"/>
            <w:vAlign w:val="center"/>
          </w:tcPr>
          <w:p>
            <w:pPr>
              <w:spacing w:line="540" w:lineRule="exact"/>
              <w:jc w:val="center"/>
              <w:rPr>
                <w:rFonts w:ascii="宋体" w:hAnsi="宋体"/>
                <w:bCs/>
                <w:color w:val="000000"/>
              </w:rPr>
            </w:pPr>
          </w:p>
        </w:tc>
        <w:tc>
          <w:tcPr>
            <w:tcW w:w="1800" w:type="dxa"/>
            <w:vAlign w:val="center"/>
          </w:tcPr>
          <w:p>
            <w:pPr>
              <w:spacing w:line="540" w:lineRule="exact"/>
              <w:jc w:val="center"/>
              <w:rPr>
                <w:rFonts w:ascii="宋体" w:hAnsi="宋体"/>
                <w:bCs/>
                <w:color w:val="000000"/>
              </w:rPr>
            </w:pPr>
          </w:p>
        </w:tc>
        <w:tc>
          <w:tcPr>
            <w:tcW w:w="2340" w:type="dxa"/>
            <w:vAlign w:val="center"/>
          </w:tcPr>
          <w:p>
            <w:pPr>
              <w:spacing w:line="540" w:lineRule="exact"/>
              <w:jc w:val="center"/>
              <w:rPr>
                <w:rFonts w:ascii="宋体" w:hAnsi="宋体"/>
                <w:bCs/>
                <w:color w:val="000000"/>
              </w:rPr>
            </w:pPr>
          </w:p>
        </w:tc>
        <w:tc>
          <w:tcPr>
            <w:tcW w:w="900" w:type="dxa"/>
            <w:vAlign w:val="center"/>
          </w:tcPr>
          <w:p>
            <w:pPr>
              <w:spacing w:line="540" w:lineRule="exact"/>
              <w:jc w:val="center"/>
              <w:rPr>
                <w:rFonts w:ascii="宋体" w:hAnsi="宋体"/>
                <w:bCs/>
                <w:color w:val="000000"/>
              </w:rPr>
            </w:pPr>
          </w:p>
        </w:tc>
        <w:tc>
          <w:tcPr>
            <w:tcW w:w="1440" w:type="dxa"/>
            <w:vAlign w:val="center"/>
          </w:tcPr>
          <w:p>
            <w:pPr>
              <w:spacing w:line="540" w:lineRule="exact"/>
              <w:jc w:val="center"/>
              <w:rPr>
                <w:rFonts w:ascii="宋体" w:hAnsi="宋体"/>
                <w:bCs/>
                <w:color w:val="000000"/>
              </w:rPr>
            </w:pPr>
          </w:p>
        </w:tc>
        <w:tc>
          <w:tcPr>
            <w:tcW w:w="1080" w:type="dxa"/>
          </w:tcPr>
          <w:p>
            <w:pPr>
              <w:spacing w:line="540" w:lineRule="exact"/>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21" w:type="dxa"/>
            <w:vAlign w:val="center"/>
          </w:tcPr>
          <w:p>
            <w:pPr>
              <w:spacing w:line="240" w:lineRule="atLeast"/>
              <w:jc w:val="center"/>
              <w:rPr>
                <w:rFonts w:ascii="宋体" w:hAnsi="宋体"/>
                <w:color w:val="000000"/>
                <w:szCs w:val="21"/>
              </w:rPr>
            </w:pPr>
            <w:r>
              <w:rPr>
                <w:rFonts w:hint="eastAsia" w:ascii="宋体" w:hAnsi="宋体"/>
                <w:color w:val="000000"/>
                <w:szCs w:val="21"/>
              </w:rPr>
              <w:t>14</w:t>
            </w:r>
          </w:p>
        </w:tc>
        <w:tc>
          <w:tcPr>
            <w:tcW w:w="2186" w:type="dxa"/>
            <w:vAlign w:val="center"/>
          </w:tcPr>
          <w:p>
            <w:pPr>
              <w:spacing w:line="540" w:lineRule="exact"/>
              <w:jc w:val="center"/>
              <w:rPr>
                <w:rFonts w:ascii="宋体" w:hAnsi="宋体"/>
                <w:bCs/>
                <w:color w:val="000000"/>
              </w:rPr>
            </w:pPr>
          </w:p>
        </w:tc>
        <w:tc>
          <w:tcPr>
            <w:tcW w:w="1080" w:type="dxa"/>
            <w:vAlign w:val="center"/>
          </w:tcPr>
          <w:p>
            <w:pPr>
              <w:spacing w:line="540" w:lineRule="exact"/>
              <w:jc w:val="center"/>
              <w:rPr>
                <w:rFonts w:ascii="宋体" w:hAnsi="宋体"/>
                <w:bCs/>
                <w:color w:val="000000"/>
              </w:rPr>
            </w:pPr>
          </w:p>
        </w:tc>
        <w:tc>
          <w:tcPr>
            <w:tcW w:w="1502" w:type="dxa"/>
            <w:vAlign w:val="center"/>
          </w:tcPr>
          <w:p>
            <w:pPr>
              <w:spacing w:line="540" w:lineRule="exact"/>
              <w:jc w:val="center"/>
              <w:rPr>
                <w:rFonts w:ascii="宋体" w:hAnsi="宋体"/>
                <w:bCs/>
                <w:color w:val="000000"/>
              </w:rPr>
            </w:pPr>
          </w:p>
        </w:tc>
        <w:tc>
          <w:tcPr>
            <w:tcW w:w="1080" w:type="dxa"/>
            <w:vAlign w:val="center"/>
          </w:tcPr>
          <w:p>
            <w:pPr>
              <w:spacing w:line="540" w:lineRule="exact"/>
              <w:jc w:val="center"/>
              <w:rPr>
                <w:rFonts w:ascii="宋体" w:hAnsi="宋体"/>
                <w:bCs/>
                <w:color w:val="000000"/>
              </w:rPr>
            </w:pPr>
          </w:p>
        </w:tc>
        <w:tc>
          <w:tcPr>
            <w:tcW w:w="1800" w:type="dxa"/>
            <w:vAlign w:val="center"/>
          </w:tcPr>
          <w:p>
            <w:pPr>
              <w:spacing w:line="540" w:lineRule="exact"/>
              <w:jc w:val="center"/>
              <w:rPr>
                <w:rFonts w:ascii="宋体" w:hAnsi="宋体"/>
                <w:bCs/>
                <w:color w:val="000000"/>
              </w:rPr>
            </w:pPr>
          </w:p>
        </w:tc>
        <w:tc>
          <w:tcPr>
            <w:tcW w:w="2340" w:type="dxa"/>
            <w:vAlign w:val="center"/>
          </w:tcPr>
          <w:p>
            <w:pPr>
              <w:spacing w:line="540" w:lineRule="exact"/>
              <w:jc w:val="center"/>
              <w:rPr>
                <w:rFonts w:ascii="宋体" w:hAnsi="宋体"/>
                <w:bCs/>
                <w:color w:val="000000"/>
              </w:rPr>
            </w:pPr>
          </w:p>
        </w:tc>
        <w:tc>
          <w:tcPr>
            <w:tcW w:w="900" w:type="dxa"/>
            <w:vAlign w:val="center"/>
          </w:tcPr>
          <w:p>
            <w:pPr>
              <w:spacing w:line="540" w:lineRule="exact"/>
              <w:jc w:val="center"/>
              <w:rPr>
                <w:rFonts w:ascii="宋体" w:hAnsi="宋体"/>
                <w:bCs/>
                <w:color w:val="000000"/>
              </w:rPr>
            </w:pPr>
          </w:p>
        </w:tc>
        <w:tc>
          <w:tcPr>
            <w:tcW w:w="1440" w:type="dxa"/>
            <w:vAlign w:val="center"/>
          </w:tcPr>
          <w:p>
            <w:pPr>
              <w:spacing w:line="540" w:lineRule="exact"/>
              <w:jc w:val="center"/>
              <w:rPr>
                <w:rFonts w:ascii="宋体" w:hAnsi="宋体"/>
                <w:bCs/>
                <w:color w:val="000000"/>
              </w:rPr>
            </w:pPr>
          </w:p>
        </w:tc>
        <w:tc>
          <w:tcPr>
            <w:tcW w:w="1080" w:type="dxa"/>
          </w:tcPr>
          <w:p>
            <w:pPr>
              <w:spacing w:line="540" w:lineRule="exact"/>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21" w:type="dxa"/>
            <w:tcBorders>
              <w:bottom w:val="single" w:color="auto" w:sz="4" w:space="0"/>
            </w:tcBorders>
            <w:vAlign w:val="center"/>
          </w:tcPr>
          <w:p>
            <w:pPr>
              <w:spacing w:line="240" w:lineRule="atLeast"/>
              <w:jc w:val="center"/>
              <w:rPr>
                <w:rFonts w:ascii="宋体" w:hAnsi="宋体"/>
                <w:color w:val="000000"/>
                <w:szCs w:val="21"/>
              </w:rPr>
            </w:pPr>
            <w:r>
              <w:rPr>
                <w:rFonts w:hint="eastAsia" w:ascii="宋体" w:hAnsi="宋体"/>
                <w:color w:val="000000"/>
                <w:szCs w:val="21"/>
              </w:rPr>
              <w:t>15</w:t>
            </w:r>
          </w:p>
        </w:tc>
        <w:tc>
          <w:tcPr>
            <w:tcW w:w="2186" w:type="dxa"/>
            <w:tcBorders>
              <w:bottom w:val="single" w:color="auto" w:sz="4" w:space="0"/>
            </w:tcBorders>
            <w:vAlign w:val="center"/>
          </w:tcPr>
          <w:p>
            <w:pPr>
              <w:spacing w:line="540" w:lineRule="exact"/>
              <w:jc w:val="center"/>
              <w:rPr>
                <w:rFonts w:ascii="宋体" w:hAnsi="宋体"/>
                <w:bCs/>
                <w:color w:val="000000"/>
              </w:rPr>
            </w:pPr>
          </w:p>
        </w:tc>
        <w:tc>
          <w:tcPr>
            <w:tcW w:w="1080" w:type="dxa"/>
            <w:tcBorders>
              <w:bottom w:val="single" w:color="auto" w:sz="4" w:space="0"/>
            </w:tcBorders>
            <w:vAlign w:val="center"/>
          </w:tcPr>
          <w:p>
            <w:pPr>
              <w:spacing w:line="540" w:lineRule="exact"/>
              <w:jc w:val="center"/>
              <w:rPr>
                <w:rFonts w:ascii="宋体" w:hAnsi="宋体"/>
                <w:bCs/>
                <w:color w:val="000000"/>
              </w:rPr>
            </w:pPr>
          </w:p>
          <w:p>
            <w:pPr>
              <w:spacing w:line="540" w:lineRule="exact"/>
              <w:jc w:val="center"/>
              <w:rPr>
                <w:rFonts w:ascii="宋体" w:hAnsi="宋体"/>
                <w:bCs/>
                <w:color w:val="000000"/>
              </w:rPr>
            </w:pPr>
          </w:p>
        </w:tc>
        <w:tc>
          <w:tcPr>
            <w:tcW w:w="1502" w:type="dxa"/>
            <w:tcBorders>
              <w:bottom w:val="single" w:color="auto" w:sz="4" w:space="0"/>
            </w:tcBorders>
            <w:vAlign w:val="center"/>
          </w:tcPr>
          <w:p>
            <w:pPr>
              <w:spacing w:line="540" w:lineRule="exact"/>
              <w:jc w:val="center"/>
              <w:rPr>
                <w:rFonts w:ascii="宋体" w:hAnsi="宋体"/>
                <w:bCs/>
                <w:color w:val="000000"/>
              </w:rPr>
            </w:pPr>
          </w:p>
        </w:tc>
        <w:tc>
          <w:tcPr>
            <w:tcW w:w="1080" w:type="dxa"/>
            <w:tcBorders>
              <w:bottom w:val="single" w:color="auto" w:sz="4" w:space="0"/>
            </w:tcBorders>
            <w:vAlign w:val="center"/>
          </w:tcPr>
          <w:p>
            <w:pPr>
              <w:spacing w:line="540" w:lineRule="exact"/>
              <w:jc w:val="center"/>
              <w:rPr>
                <w:rFonts w:ascii="宋体" w:hAnsi="宋体"/>
                <w:bCs/>
                <w:color w:val="000000"/>
              </w:rPr>
            </w:pPr>
          </w:p>
        </w:tc>
        <w:tc>
          <w:tcPr>
            <w:tcW w:w="1800" w:type="dxa"/>
            <w:tcBorders>
              <w:bottom w:val="single" w:color="auto" w:sz="4" w:space="0"/>
            </w:tcBorders>
            <w:vAlign w:val="center"/>
          </w:tcPr>
          <w:p>
            <w:pPr>
              <w:spacing w:line="540" w:lineRule="exact"/>
              <w:jc w:val="center"/>
              <w:rPr>
                <w:rFonts w:ascii="宋体" w:hAnsi="宋体"/>
                <w:bCs/>
                <w:color w:val="000000"/>
              </w:rPr>
            </w:pPr>
          </w:p>
        </w:tc>
        <w:tc>
          <w:tcPr>
            <w:tcW w:w="2340" w:type="dxa"/>
            <w:tcBorders>
              <w:bottom w:val="single" w:color="auto" w:sz="4" w:space="0"/>
            </w:tcBorders>
            <w:vAlign w:val="center"/>
          </w:tcPr>
          <w:p>
            <w:pPr>
              <w:spacing w:line="540" w:lineRule="exact"/>
              <w:jc w:val="center"/>
              <w:rPr>
                <w:rFonts w:ascii="宋体" w:hAnsi="宋体"/>
                <w:bCs/>
                <w:color w:val="000000"/>
              </w:rPr>
            </w:pPr>
          </w:p>
        </w:tc>
        <w:tc>
          <w:tcPr>
            <w:tcW w:w="900" w:type="dxa"/>
            <w:tcBorders>
              <w:bottom w:val="single" w:color="auto" w:sz="4" w:space="0"/>
            </w:tcBorders>
            <w:vAlign w:val="center"/>
          </w:tcPr>
          <w:p>
            <w:pPr>
              <w:spacing w:line="540" w:lineRule="exact"/>
              <w:jc w:val="center"/>
              <w:rPr>
                <w:rFonts w:ascii="宋体" w:hAnsi="宋体"/>
                <w:bCs/>
                <w:color w:val="000000"/>
              </w:rPr>
            </w:pPr>
          </w:p>
        </w:tc>
        <w:tc>
          <w:tcPr>
            <w:tcW w:w="1440" w:type="dxa"/>
            <w:tcBorders>
              <w:bottom w:val="single" w:color="auto" w:sz="4" w:space="0"/>
            </w:tcBorders>
            <w:vAlign w:val="center"/>
          </w:tcPr>
          <w:p>
            <w:pPr>
              <w:spacing w:line="540" w:lineRule="exact"/>
              <w:jc w:val="center"/>
              <w:rPr>
                <w:rFonts w:ascii="宋体" w:hAnsi="宋体"/>
                <w:bCs/>
                <w:color w:val="000000"/>
              </w:rPr>
            </w:pPr>
          </w:p>
        </w:tc>
        <w:tc>
          <w:tcPr>
            <w:tcW w:w="1080" w:type="dxa"/>
            <w:tcBorders>
              <w:bottom w:val="single" w:color="auto" w:sz="4" w:space="0"/>
            </w:tcBorders>
          </w:tcPr>
          <w:p>
            <w:pPr>
              <w:spacing w:line="540" w:lineRule="exact"/>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721" w:type="dxa"/>
            <w:tcBorders>
              <w:left w:val="nil"/>
              <w:bottom w:val="nil"/>
              <w:right w:val="nil"/>
            </w:tcBorders>
            <w:vAlign w:val="center"/>
          </w:tcPr>
          <w:p>
            <w:pPr>
              <w:spacing w:line="240" w:lineRule="atLeast"/>
              <w:jc w:val="center"/>
              <w:rPr>
                <w:rFonts w:ascii="宋体" w:hAnsi="宋体"/>
                <w:color w:val="000000"/>
                <w:szCs w:val="21"/>
              </w:rPr>
            </w:pPr>
          </w:p>
        </w:tc>
        <w:tc>
          <w:tcPr>
            <w:tcW w:w="13408" w:type="dxa"/>
            <w:gridSpan w:val="9"/>
            <w:tcBorders>
              <w:left w:val="nil"/>
              <w:bottom w:val="nil"/>
              <w:right w:val="nil"/>
            </w:tcBorders>
            <w:vAlign w:val="center"/>
          </w:tcPr>
          <w:p>
            <w:pPr>
              <w:spacing w:line="540" w:lineRule="exact"/>
              <w:rPr>
                <w:rFonts w:ascii="宋体" w:hAnsi="宋体"/>
                <w:bCs/>
                <w:color w:val="000000"/>
                <w:sz w:val="24"/>
              </w:rPr>
            </w:pPr>
            <w:r>
              <w:rPr>
                <w:rFonts w:hint="eastAsia" w:ascii="宋体" w:hAnsi="宋体"/>
                <w:bCs/>
                <w:color w:val="000000"/>
                <w:sz w:val="24"/>
              </w:rPr>
              <w:t>注：请用excel表格报送。</w:t>
            </w:r>
          </w:p>
        </w:tc>
      </w:tr>
    </w:tbl>
    <w:p>
      <w:pPr>
        <w:spacing w:line="540" w:lineRule="exact"/>
        <w:rPr>
          <w:color w:val="000000"/>
        </w:rPr>
        <w:sectPr>
          <w:footerReference r:id="rId5" w:type="default"/>
          <w:footerReference r:id="rId6" w:type="even"/>
          <w:pgSz w:w="16838" w:h="11906" w:orient="landscape"/>
          <w:pgMar w:top="1418" w:right="1588" w:bottom="1531" w:left="1985" w:header="851" w:footer="992" w:gutter="0"/>
          <w:cols w:space="720" w:num="1"/>
          <w:docGrid w:type="linesAndChars" w:linePitch="312" w:charSpace="0"/>
        </w:sectPr>
      </w:pPr>
    </w:p>
    <w:p>
      <w:pPr>
        <w:spacing w:line="400" w:lineRule="exact"/>
        <w:rPr>
          <w:color w:val="000000"/>
          <w:sz w:val="28"/>
        </w:rPr>
      </w:pPr>
      <w:r>
        <w:rPr>
          <w:rFonts w:hint="eastAsia" w:ascii="黑体" w:hAnsi="黑体" w:eastAsia="黑体"/>
          <w:color w:val="000000"/>
          <w:sz w:val="32"/>
          <w:szCs w:val="32"/>
        </w:rPr>
        <w:t>附件4</w:t>
      </w:r>
    </w:p>
    <w:p>
      <w:pPr>
        <w:spacing w:line="400" w:lineRule="exact"/>
        <w:rPr>
          <w:color w:val="000000"/>
          <w:sz w:val="28"/>
        </w:rPr>
      </w:pPr>
    </w:p>
    <w:p>
      <w:pPr>
        <w:spacing w:line="440" w:lineRule="exact"/>
        <w:jc w:val="center"/>
        <w:rPr>
          <w:rFonts w:ascii="方正小标宋简体" w:eastAsia="方正小标宋简体"/>
          <w:bCs/>
          <w:color w:val="000000"/>
          <w:sz w:val="44"/>
          <w:szCs w:val="44"/>
        </w:rPr>
      </w:pPr>
      <w:r>
        <w:rPr>
          <w:rFonts w:hint="eastAsia" w:ascii="方正小标宋简体" w:eastAsia="方正小标宋简体"/>
          <w:bCs/>
          <w:color w:val="000000"/>
          <w:sz w:val="44"/>
          <w:szCs w:val="44"/>
        </w:rPr>
        <w:t>宁波市区部分宾馆、酒店信息参考表</w:t>
      </w:r>
    </w:p>
    <w:tbl>
      <w:tblPr>
        <w:tblStyle w:val="7"/>
        <w:tblW w:w="10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3214"/>
        <w:gridCol w:w="2783"/>
        <w:gridCol w:w="1275"/>
        <w:gridCol w:w="1134"/>
        <w:gridCol w:w="1007"/>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645" w:type="dxa"/>
            <w:vAlign w:val="center"/>
          </w:tcPr>
          <w:p>
            <w:pPr>
              <w:spacing w:line="320" w:lineRule="exact"/>
              <w:jc w:val="center"/>
              <w:rPr>
                <w:rFonts w:ascii="黑体" w:hAnsi="黑体" w:eastAsia="黑体"/>
                <w:b/>
                <w:szCs w:val="21"/>
              </w:rPr>
            </w:pPr>
            <w:r>
              <w:rPr>
                <w:rFonts w:hint="eastAsia" w:ascii="黑体" w:hAnsi="黑体" w:eastAsia="黑体"/>
                <w:b/>
                <w:szCs w:val="21"/>
              </w:rPr>
              <w:t>序号</w:t>
            </w:r>
          </w:p>
        </w:tc>
        <w:tc>
          <w:tcPr>
            <w:tcW w:w="3214" w:type="dxa"/>
            <w:vAlign w:val="center"/>
          </w:tcPr>
          <w:p>
            <w:pPr>
              <w:spacing w:line="320" w:lineRule="exact"/>
              <w:jc w:val="center"/>
              <w:rPr>
                <w:rFonts w:ascii="黑体" w:hAnsi="黑体" w:eastAsia="黑体"/>
                <w:b/>
                <w:szCs w:val="21"/>
              </w:rPr>
            </w:pPr>
            <w:r>
              <w:rPr>
                <w:rFonts w:hint="eastAsia" w:ascii="黑体" w:hAnsi="黑体" w:eastAsia="黑体"/>
                <w:b/>
                <w:szCs w:val="21"/>
              </w:rPr>
              <w:t>酒店名称</w:t>
            </w:r>
          </w:p>
        </w:tc>
        <w:tc>
          <w:tcPr>
            <w:tcW w:w="2783" w:type="dxa"/>
            <w:vAlign w:val="center"/>
          </w:tcPr>
          <w:p>
            <w:pPr>
              <w:spacing w:line="320" w:lineRule="exact"/>
              <w:jc w:val="center"/>
              <w:rPr>
                <w:rFonts w:ascii="黑体" w:hAnsi="黑体" w:eastAsia="黑体"/>
                <w:b/>
                <w:szCs w:val="21"/>
              </w:rPr>
            </w:pPr>
            <w:r>
              <w:rPr>
                <w:rFonts w:hint="eastAsia" w:ascii="黑体" w:hAnsi="黑体" w:eastAsia="黑体"/>
                <w:b/>
                <w:szCs w:val="21"/>
              </w:rPr>
              <w:t>酒店地址</w:t>
            </w:r>
          </w:p>
        </w:tc>
        <w:tc>
          <w:tcPr>
            <w:tcW w:w="1275" w:type="dxa"/>
            <w:vAlign w:val="center"/>
          </w:tcPr>
          <w:p>
            <w:pPr>
              <w:spacing w:line="320" w:lineRule="exact"/>
              <w:jc w:val="center"/>
              <w:rPr>
                <w:rFonts w:ascii="黑体" w:hAnsi="黑体" w:eastAsia="黑体"/>
                <w:b/>
                <w:szCs w:val="21"/>
              </w:rPr>
            </w:pPr>
            <w:r>
              <w:rPr>
                <w:rFonts w:hint="eastAsia" w:ascii="黑体" w:hAnsi="黑体" w:eastAsia="黑体"/>
                <w:b/>
                <w:szCs w:val="21"/>
              </w:rPr>
              <w:t>区号（</w:t>
            </w:r>
            <w:r>
              <w:rPr>
                <w:rFonts w:ascii="黑体" w:hAnsi="黑体" w:eastAsia="黑体"/>
                <w:b/>
                <w:szCs w:val="21"/>
              </w:rPr>
              <w:t>0574</w:t>
            </w:r>
            <w:r>
              <w:rPr>
                <w:rFonts w:hint="eastAsia" w:ascii="黑体" w:hAnsi="黑体" w:eastAsia="黑体"/>
                <w:b/>
                <w:szCs w:val="21"/>
              </w:rPr>
              <w:t>）</w:t>
            </w:r>
          </w:p>
        </w:tc>
        <w:tc>
          <w:tcPr>
            <w:tcW w:w="1134" w:type="dxa"/>
            <w:vAlign w:val="center"/>
          </w:tcPr>
          <w:p>
            <w:pPr>
              <w:spacing w:line="320" w:lineRule="exact"/>
              <w:jc w:val="center"/>
              <w:rPr>
                <w:rFonts w:ascii="黑体" w:hAnsi="黑体" w:eastAsia="黑体"/>
                <w:b/>
                <w:szCs w:val="21"/>
              </w:rPr>
            </w:pPr>
            <w:r>
              <w:rPr>
                <w:rFonts w:hint="eastAsia" w:ascii="黑体" w:hAnsi="黑体" w:eastAsia="黑体"/>
                <w:b/>
                <w:szCs w:val="21"/>
              </w:rPr>
              <w:t>星级</w:t>
            </w:r>
          </w:p>
        </w:tc>
        <w:tc>
          <w:tcPr>
            <w:tcW w:w="1007" w:type="dxa"/>
            <w:vAlign w:val="center"/>
          </w:tcPr>
          <w:p>
            <w:pPr>
              <w:spacing w:line="320" w:lineRule="exact"/>
              <w:jc w:val="center"/>
              <w:rPr>
                <w:rFonts w:ascii="黑体" w:hAnsi="黑体" w:eastAsia="黑体"/>
                <w:b/>
                <w:szCs w:val="21"/>
              </w:rPr>
            </w:pPr>
            <w:r>
              <w:rPr>
                <w:rFonts w:hint="eastAsia" w:ascii="黑体" w:hAnsi="黑体" w:eastAsia="黑体"/>
                <w:b/>
                <w:szCs w:val="21"/>
              </w:rPr>
              <w:t>参考</w:t>
            </w:r>
          </w:p>
          <w:p>
            <w:pPr>
              <w:spacing w:line="320" w:lineRule="exact"/>
              <w:jc w:val="center"/>
              <w:rPr>
                <w:rFonts w:ascii="黑体" w:hAnsi="黑体" w:eastAsia="黑体"/>
                <w:b/>
                <w:szCs w:val="21"/>
              </w:rPr>
            </w:pPr>
            <w:r>
              <w:rPr>
                <w:rFonts w:hint="eastAsia" w:ascii="黑体" w:hAnsi="黑体" w:eastAsia="黑体"/>
                <w:b/>
                <w:szCs w:val="21"/>
              </w:rPr>
              <w:t>价格</w:t>
            </w:r>
          </w:p>
        </w:tc>
        <w:tc>
          <w:tcPr>
            <w:tcW w:w="888" w:type="dxa"/>
            <w:vAlign w:val="center"/>
          </w:tcPr>
          <w:p>
            <w:pPr>
              <w:spacing w:line="320" w:lineRule="exact"/>
              <w:jc w:val="center"/>
              <w:rPr>
                <w:rFonts w:ascii="黑体" w:hAnsi="黑体" w:eastAsia="黑体"/>
                <w:b/>
              </w:rPr>
            </w:pPr>
            <w:r>
              <w:rPr>
                <w:rFonts w:hint="eastAsia" w:ascii="黑体" w:hAnsi="黑体" w:eastAsia="黑体"/>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645" w:type="dxa"/>
            <w:vAlign w:val="center"/>
          </w:tcPr>
          <w:p>
            <w:pPr>
              <w:spacing w:line="320" w:lineRule="exact"/>
              <w:jc w:val="center"/>
              <w:rPr>
                <w:rFonts w:ascii="宋体"/>
                <w:sz w:val="18"/>
                <w:szCs w:val="18"/>
              </w:rPr>
            </w:pPr>
            <w:r>
              <w:rPr>
                <w:rFonts w:ascii="宋体" w:hAnsi="宋体"/>
                <w:sz w:val="18"/>
                <w:szCs w:val="18"/>
              </w:rPr>
              <w:t>1</w:t>
            </w:r>
          </w:p>
        </w:tc>
        <w:tc>
          <w:tcPr>
            <w:tcW w:w="3214" w:type="dxa"/>
            <w:vAlign w:val="center"/>
          </w:tcPr>
          <w:p>
            <w:pPr>
              <w:spacing w:line="320" w:lineRule="exact"/>
              <w:jc w:val="center"/>
              <w:rPr>
                <w:rFonts w:ascii="宋体"/>
                <w:bCs/>
                <w:sz w:val="18"/>
                <w:szCs w:val="18"/>
              </w:rPr>
            </w:pPr>
            <w:r>
              <w:rPr>
                <w:rFonts w:hint="eastAsia" w:ascii="宋体" w:hAnsi="宋体"/>
                <w:bCs/>
                <w:sz w:val="18"/>
                <w:szCs w:val="18"/>
              </w:rPr>
              <w:t>宁波鼓楼月湖亚朵酒店</w:t>
            </w:r>
          </w:p>
        </w:tc>
        <w:tc>
          <w:tcPr>
            <w:tcW w:w="2783" w:type="dxa"/>
            <w:vAlign w:val="center"/>
          </w:tcPr>
          <w:p>
            <w:pPr>
              <w:spacing w:line="320" w:lineRule="exact"/>
              <w:rPr>
                <w:rFonts w:ascii="宋体"/>
                <w:sz w:val="18"/>
                <w:szCs w:val="18"/>
              </w:rPr>
            </w:pPr>
            <w:r>
              <w:rPr>
                <w:rFonts w:hint="eastAsia" w:ascii="宋体" w:hAnsi="宋体"/>
                <w:sz w:val="18"/>
                <w:szCs w:val="18"/>
              </w:rPr>
              <w:t>海曙区文昌街</w:t>
            </w:r>
            <w:r>
              <w:rPr>
                <w:rFonts w:ascii="宋体" w:hAnsi="宋体"/>
                <w:sz w:val="18"/>
                <w:szCs w:val="18"/>
              </w:rPr>
              <w:t>2</w:t>
            </w:r>
            <w:r>
              <w:rPr>
                <w:rFonts w:hint="eastAsia" w:ascii="宋体" w:hAnsi="宋体"/>
                <w:sz w:val="18"/>
                <w:szCs w:val="18"/>
              </w:rPr>
              <w:t>号</w:t>
            </w:r>
            <w:r>
              <w:rPr>
                <w:rFonts w:ascii="宋体" w:hAnsi="宋体"/>
                <w:sz w:val="18"/>
                <w:szCs w:val="18"/>
              </w:rPr>
              <w:t>16F-24F</w:t>
            </w:r>
          </w:p>
        </w:tc>
        <w:tc>
          <w:tcPr>
            <w:tcW w:w="1275" w:type="dxa"/>
            <w:vAlign w:val="center"/>
          </w:tcPr>
          <w:p>
            <w:pPr>
              <w:spacing w:line="320" w:lineRule="exact"/>
              <w:ind w:firstLine="180" w:firstLineChars="100"/>
              <w:rPr>
                <w:rFonts w:ascii="宋体"/>
                <w:sz w:val="18"/>
                <w:szCs w:val="18"/>
              </w:rPr>
            </w:pPr>
            <w:r>
              <w:rPr>
                <w:rFonts w:ascii="宋体" w:hAnsi="宋体" w:cs="Tahoma"/>
                <w:sz w:val="18"/>
                <w:szCs w:val="18"/>
                <w:shd w:val="clear" w:color="auto" w:fill="FFFFFF"/>
              </w:rPr>
              <w:t>83012999</w:t>
            </w:r>
          </w:p>
        </w:tc>
        <w:tc>
          <w:tcPr>
            <w:tcW w:w="1134" w:type="dxa"/>
            <w:vAlign w:val="center"/>
          </w:tcPr>
          <w:p>
            <w:pPr>
              <w:spacing w:line="300" w:lineRule="exact"/>
              <w:jc w:val="center"/>
              <w:rPr>
                <w:rFonts w:ascii="宋体"/>
                <w:sz w:val="18"/>
                <w:szCs w:val="18"/>
              </w:rPr>
            </w:pPr>
            <w:r>
              <w:rPr>
                <w:rFonts w:hint="eastAsia" w:ascii="宋体" w:hAnsi="宋体"/>
                <w:sz w:val="18"/>
                <w:szCs w:val="18"/>
              </w:rPr>
              <w:t>四星</w:t>
            </w:r>
          </w:p>
        </w:tc>
        <w:tc>
          <w:tcPr>
            <w:tcW w:w="1007" w:type="dxa"/>
            <w:vAlign w:val="center"/>
          </w:tcPr>
          <w:p>
            <w:pPr>
              <w:spacing w:line="320" w:lineRule="exact"/>
              <w:jc w:val="center"/>
              <w:rPr>
                <w:rFonts w:ascii="宋体"/>
                <w:sz w:val="18"/>
                <w:szCs w:val="18"/>
              </w:rPr>
            </w:pPr>
            <w:r>
              <w:rPr>
                <w:rFonts w:ascii="宋体" w:hAnsi="宋体"/>
                <w:sz w:val="18"/>
                <w:szCs w:val="18"/>
              </w:rPr>
              <w:t>380</w:t>
            </w:r>
            <w:r>
              <w:rPr>
                <w:rFonts w:hint="eastAsia" w:ascii="宋体" w:hAnsi="宋体"/>
                <w:sz w:val="18"/>
                <w:szCs w:val="18"/>
              </w:rPr>
              <w:t>起</w:t>
            </w:r>
          </w:p>
        </w:tc>
        <w:tc>
          <w:tcPr>
            <w:tcW w:w="888" w:type="dxa"/>
            <w:vMerge w:val="restart"/>
            <w:vAlign w:val="center"/>
          </w:tcPr>
          <w:p>
            <w:pPr>
              <w:widowControl/>
              <w:spacing w:line="320" w:lineRule="exact"/>
              <w:jc w:val="center"/>
              <w:rPr>
                <w:rFonts w:ascii="宋体"/>
                <w:sz w:val="18"/>
                <w:szCs w:val="18"/>
              </w:rPr>
            </w:pPr>
            <w:r>
              <w:rPr>
                <w:rFonts w:hint="eastAsia" w:ascii="宋体" w:hAnsi="宋体"/>
                <w:sz w:val="18"/>
                <w:szCs w:val="18"/>
              </w:rPr>
              <w:t>靠近市中心和动车站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645" w:type="dxa"/>
            <w:vAlign w:val="center"/>
          </w:tcPr>
          <w:p>
            <w:pPr>
              <w:spacing w:line="320" w:lineRule="exact"/>
              <w:jc w:val="center"/>
              <w:rPr>
                <w:rFonts w:ascii="宋体"/>
                <w:sz w:val="18"/>
                <w:szCs w:val="18"/>
              </w:rPr>
            </w:pPr>
            <w:r>
              <w:rPr>
                <w:rFonts w:ascii="宋体" w:hAnsi="宋体"/>
                <w:sz w:val="18"/>
                <w:szCs w:val="18"/>
              </w:rPr>
              <w:t>2</w:t>
            </w:r>
          </w:p>
        </w:tc>
        <w:tc>
          <w:tcPr>
            <w:tcW w:w="3214" w:type="dxa"/>
            <w:vAlign w:val="center"/>
          </w:tcPr>
          <w:p>
            <w:pPr>
              <w:spacing w:line="320" w:lineRule="exact"/>
              <w:jc w:val="center"/>
              <w:rPr>
                <w:rFonts w:ascii="宋体"/>
                <w:sz w:val="18"/>
                <w:szCs w:val="18"/>
              </w:rPr>
            </w:pPr>
            <w:r>
              <w:rPr>
                <w:rFonts w:hint="eastAsia" w:ascii="宋体" w:hAnsi="宋体"/>
                <w:sz w:val="18"/>
                <w:szCs w:val="18"/>
              </w:rPr>
              <w:t>开元曼居</w:t>
            </w:r>
            <w:r>
              <w:rPr>
                <w:sz w:val="18"/>
                <w:szCs w:val="18"/>
              </w:rPr>
              <w:t>∙</w:t>
            </w:r>
            <w:r>
              <w:rPr>
                <w:rFonts w:hint="eastAsia" w:ascii="宋体" w:hAnsi="宋体"/>
                <w:sz w:val="18"/>
                <w:szCs w:val="18"/>
              </w:rPr>
              <w:t>宁波天一广场鼓楼地铁站店</w:t>
            </w:r>
          </w:p>
        </w:tc>
        <w:tc>
          <w:tcPr>
            <w:tcW w:w="2783" w:type="dxa"/>
            <w:vAlign w:val="center"/>
          </w:tcPr>
          <w:p>
            <w:pPr>
              <w:spacing w:line="320" w:lineRule="exact"/>
              <w:rPr>
                <w:rFonts w:ascii="宋体"/>
                <w:sz w:val="18"/>
                <w:szCs w:val="18"/>
              </w:rPr>
            </w:pPr>
            <w:r>
              <w:rPr>
                <w:rFonts w:hint="eastAsia" w:ascii="Tahoma" w:hAnsi="Tahoma" w:cs="Tahoma"/>
                <w:sz w:val="18"/>
                <w:szCs w:val="18"/>
                <w:shd w:val="clear" w:color="auto" w:fill="FFFFFF"/>
              </w:rPr>
              <w:t>海曙区</w:t>
            </w:r>
            <w:r>
              <w:rPr>
                <w:rFonts w:ascii="Tahoma" w:hAnsi="Tahoma" w:cs="Tahoma"/>
                <w:sz w:val="18"/>
                <w:szCs w:val="18"/>
                <w:shd w:val="clear" w:color="auto" w:fill="FFFFFF"/>
              </w:rPr>
              <w:t> </w:t>
            </w:r>
            <w:r>
              <w:rPr>
                <w:rFonts w:hint="eastAsia" w:ascii="Tahoma" w:hAnsi="Tahoma" w:cs="Tahoma"/>
                <w:sz w:val="18"/>
                <w:szCs w:val="18"/>
                <w:shd w:val="clear" w:color="auto" w:fill="FFFFFF"/>
              </w:rPr>
              <w:t>中山东路</w:t>
            </w:r>
            <w:r>
              <w:rPr>
                <w:rFonts w:ascii="Tahoma" w:hAnsi="Tahoma" w:cs="Tahoma"/>
                <w:sz w:val="18"/>
                <w:szCs w:val="18"/>
                <w:shd w:val="clear" w:color="auto" w:fill="FFFFFF"/>
              </w:rPr>
              <w:t>151</w:t>
            </w:r>
            <w:r>
              <w:rPr>
                <w:rFonts w:hint="eastAsia" w:ascii="Tahoma" w:hAnsi="Tahoma" w:cs="Tahoma"/>
                <w:sz w:val="18"/>
                <w:szCs w:val="18"/>
                <w:shd w:val="clear" w:color="auto" w:fill="FFFFFF"/>
              </w:rPr>
              <w:t>号</w:t>
            </w:r>
          </w:p>
        </w:tc>
        <w:tc>
          <w:tcPr>
            <w:tcW w:w="1275" w:type="dxa"/>
            <w:vAlign w:val="center"/>
          </w:tcPr>
          <w:p>
            <w:pPr>
              <w:spacing w:line="320" w:lineRule="exact"/>
              <w:jc w:val="center"/>
              <w:rPr>
                <w:rFonts w:ascii="宋体"/>
                <w:sz w:val="18"/>
                <w:szCs w:val="18"/>
              </w:rPr>
            </w:pPr>
            <w:r>
              <w:rPr>
                <w:rFonts w:ascii="宋体" w:hAnsi="宋体" w:cs="Arial"/>
                <w:sz w:val="18"/>
                <w:szCs w:val="18"/>
                <w:shd w:val="clear" w:color="auto" w:fill="FFFFFF"/>
              </w:rPr>
              <w:t>27852888</w:t>
            </w:r>
          </w:p>
        </w:tc>
        <w:tc>
          <w:tcPr>
            <w:tcW w:w="1134" w:type="dxa"/>
            <w:vAlign w:val="center"/>
          </w:tcPr>
          <w:p>
            <w:pPr>
              <w:spacing w:line="300" w:lineRule="exact"/>
              <w:jc w:val="center"/>
              <w:rPr>
                <w:rFonts w:ascii="宋体"/>
                <w:sz w:val="18"/>
                <w:szCs w:val="18"/>
              </w:rPr>
            </w:pPr>
            <w:r>
              <w:rPr>
                <w:rFonts w:hint="eastAsia" w:ascii="宋体" w:hAnsi="宋体"/>
                <w:sz w:val="18"/>
                <w:szCs w:val="18"/>
              </w:rPr>
              <w:t>三星</w:t>
            </w:r>
          </w:p>
        </w:tc>
        <w:tc>
          <w:tcPr>
            <w:tcW w:w="1007" w:type="dxa"/>
            <w:vAlign w:val="center"/>
          </w:tcPr>
          <w:p>
            <w:pPr>
              <w:spacing w:line="320" w:lineRule="exact"/>
              <w:jc w:val="center"/>
              <w:rPr>
                <w:rFonts w:ascii="宋体"/>
                <w:sz w:val="18"/>
                <w:szCs w:val="18"/>
              </w:rPr>
            </w:pPr>
            <w:r>
              <w:rPr>
                <w:rFonts w:ascii="宋体" w:hAnsi="宋体"/>
                <w:sz w:val="18"/>
                <w:szCs w:val="18"/>
              </w:rPr>
              <w:t>320</w:t>
            </w:r>
            <w:r>
              <w:rPr>
                <w:rFonts w:hint="eastAsia" w:ascii="宋体" w:hAnsi="宋体"/>
                <w:sz w:val="18"/>
                <w:szCs w:val="18"/>
              </w:rPr>
              <w:t>起</w:t>
            </w:r>
          </w:p>
        </w:tc>
        <w:tc>
          <w:tcPr>
            <w:tcW w:w="888" w:type="dxa"/>
            <w:vMerge w:val="continue"/>
            <w:vAlign w:val="center"/>
          </w:tcPr>
          <w:p>
            <w:pPr>
              <w:widowControl/>
              <w:spacing w:line="32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645" w:type="dxa"/>
            <w:vAlign w:val="center"/>
          </w:tcPr>
          <w:p>
            <w:pPr>
              <w:spacing w:line="320" w:lineRule="exact"/>
              <w:jc w:val="center"/>
              <w:rPr>
                <w:rFonts w:ascii="宋体"/>
                <w:sz w:val="18"/>
                <w:szCs w:val="18"/>
              </w:rPr>
            </w:pPr>
            <w:r>
              <w:rPr>
                <w:rFonts w:ascii="宋体" w:hAnsi="宋体"/>
                <w:sz w:val="18"/>
                <w:szCs w:val="18"/>
              </w:rPr>
              <w:t>3</w:t>
            </w:r>
          </w:p>
        </w:tc>
        <w:tc>
          <w:tcPr>
            <w:tcW w:w="3214" w:type="dxa"/>
            <w:vAlign w:val="center"/>
          </w:tcPr>
          <w:p>
            <w:pPr>
              <w:spacing w:line="320" w:lineRule="exact"/>
              <w:jc w:val="center"/>
              <w:rPr>
                <w:rFonts w:ascii="宋体"/>
                <w:sz w:val="18"/>
                <w:szCs w:val="18"/>
              </w:rPr>
            </w:pPr>
            <w:r>
              <w:rPr>
                <w:rFonts w:hint="eastAsia" w:ascii="宋体"/>
                <w:sz w:val="18"/>
                <w:szCs w:val="18"/>
              </w:rPr>
              <w:t>麗枫酒店</w:t>
            </w:r>
            <w:r>
              <w:rPr>
                <w:rFonts w:ascii="宋体"/>
                <w:sz w:val="18"/>
                <w:szCs w:val="18"/>
              </w:rPr>
              <w:t>(</w:t>
            </w:r>
            <w:r>
              <w:rPr>
                <w:rFonts w:hint="eastAsia" w:ascii="宋体"/>
                <w:sz w:val="18"/>
                <w:szCs w:val="18"/>
              </w:rPr>
              <w:t>宁波火车站店</w:t>
            </w:r>
            <w:r>
              <w:rPr>
                <w:rFonts w:ascii="宋体"/>
                <w:sz w:val="18"/>
                <w:szCs w:val="18"/>
              </w:rPr>
              <w:t>)</w:t>
            </w:r>
          </w:p>
        </w:tc>
        <w:tc>
          <w:tcPr>
            <w:tcW w:w="2783" w:type="dxa"/>
            <w:vAlign w:val="center"/>
          </w:tcPr>
          <w:p>
            <w:pPr>
              <w:spacing w:line="320" w:lineRule="exact"/>
              <w:rPr>
                <w:rFonts w:ascii="宋体"/>
                <w:sz w:val="18"/>
                <w:szCs w:val="18"/>
              </w:rPr>
            </w:pPr>
            <w:r>
              <w:rPr>
                <w:rFonts w:hint="eastAsia" w:ascii="Tahoma" w:hAnsi="Tahoma" w:cs="Tahoma"/>
                <w:sz w:val="18"/>
                <w:szCs w:val="18"/>
                <w:shd w:val="clear" w:color="auto" w:fill="FFFFFF"/>
              </w:rPr>
              <w:t>海曙区</w:t>
            </w:r>
            <w:r>
              <w:rPr>
                <w:rFonts w:ascii="Tahoma" w:hAnsi="Tahoma" w:cs="Tahoma"/>
                <w:sz w:val="18"/>
                <w:szCs w:val="18"/>
                <w:shd w:val="clear" w:color="auto" w:fill="FFFFFF"/>
              </w:rPr>
              <w:t> </w:t>
            </w:r>
            <w:r>
              <w:rPr>
                <w:rFonts w:hint="eastAsia" w:ascii="Tahoma" w:hAnsi="Tahoma" w:cs="Tahoma"/>
                <w:sz w:val="18"/>
                <w:szCs w:val="18"/>
                <w:shd w:val="clear" w:color="auto" w:fill="FFFFFF"/>
              </w:rPr>
              <w:t>船埠巷</w:t>
            </w:r>
            <w:r>
              <w:rPr>
                <w:rFonts w:ascii="Tahoma" w:hAnsi="Tahoma" w:cs="Tahoma"/>
                <w:sz w:val="18"/>
                <w:szCs w:val="18"/>
                <w:shd w:val="clear" w:color="auto" w:fill="FFFFFF"/>
              </w:rPr>
              <w:t>9</w:t>
            </w:r>
            <w:r>
              <w:rPr>
                <w:rFonts w:hint="eastAsia" w:ascii="Tahoma" w:hAnsi="Tahoma" w:cs="Tahoma"/>
                <w:sz w:val="18"/>
                <w:szCs w:val="18"/>
                <w:shd w:val="clear" w:color="auto" w:fill="FFFFFF"/>
              </w:rPr>
              <w:t>号</w:t>
            </w:r>
          </w:p>
        </w:tc>
        <w:tc>
          <w:tcPr>
            <w:tcW w:w="1275" w:type="dxa"/>
            <w:vAlign w:val="center"/>
          </w:tcPr>
          <w:p>
            <w:pPr>
              <w:spacing w:line="320" w:lineRule="exact"/>
              <w:jc w:val="center"/>
              <w:rPr>
                <w:rFonts w:ascii="宋体" w:hAnsi="宋体"/>
                <w:sz w:val="18"/>
                <w:szCs w:val="18"/>
              </w:rPr>
            </w:pPr>
            <w:r>
              <w:rPr>
                <w:rFonts w:ascii="宋体" w:hAnsi="宋体"/>
                <w:sz w:val="18"/>
                <w:szCs w:val="18"/>
              </w:rPr>
              <w:t>56707666</w:t>
            </w:r>
          </w:p>
        </w:tc>
        <w:tc>
          <w:tcPr>
            <w:tcW w:w="1134" w:type="dxa"/>
            <w:vAlign w:val="center"/>
          </w:tcPr>
          <w:p>
            <w:pPr>
              <w:spacing w:line="300" w:lineRule="exact"/>
              <w:jc w:val="center"/>
              <w:rPr>
                <w:rFonts w:ascii="宋体"/>
                <w:sz w:val="18"/>
                <w:szCs w:val="18"/>
              </w:rPr>
            </w:pPr>
            <w:r>
              <w:rPr>
                <w:rFonts w:hint="eastAsia" w:ascii="宋体"/>
                <w:sz w:val="18"/>
                <w:szCs w:val="18"/>
              </w:rPr>
              <w:t>两星</w:t>
            </w:r>
          </w:p>
        </w:tc>
        <w:tc>
          <w:tcPr>
            <w:tcW w:w="1007" w:type="dxa"/>
            <w:vAlign w:val="center"/>
          </w:tcPr>
          <w:p>
            <w:pPr>
              <w:spacing w:line="320" w:lineRule="exact"/>
              <w:jc w:val="center"/>
              <w:rPr>
                <w:rFonts w:ascii="宋体"/>
                <w:sz w:val="18"/>
                <w:szCs w:val="18"/>
              </w:rPr>
            </w:pPr>
            <w:r>
              <w:rPr>
                <w:rFonts w:ascii="宋体"/>
                <w:sz w:val="18"/>
                <w:szCs w:val="18"/>
              </w:rPr>
              <w:t>320</w:t>
            </w:r>
            <w:r>
              <w:rPr>
                <w:rFonts w:hint="eastAsia" w:ascii="宋体"/>
                <w:sz w:val="18"/>
                <w:szCs w:val="18"/>
              </w:rPr>
              <w:t>起</w:t>
            </w:r>
          </w:p>
        </w:tc>
        <w:tc>
          <w:tcPr>
            <w:tcW w:w="888" w:type="dxa"/>
            <w:vMerge w:val="continue"/>
            <w:vAlign w:val="center"/>
          </w:tcPr>
          <w:p>
            <w:pPr>
              <w:widowControl/>
              <w:spacing w:line="32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645" w:type="dxa"/>
            <w:vAlign w:val="center"/>
          </w:tcPr>
          <w:p>
            <w:pPr>
              <w:spacing w:line="320" w:lineRule="exact"/>
              <w:jc w:val="center"/>
              <w:rPr>
                <w:rFonts w:ascii="宋体"/>
                <w:sz w:val="18"/>
                <w:szCs w:val="18"/>
              </w:rPr>
            </w:pPr>
            <w:r>
              <w:rPr>
                <w:rFonts w:ascii="宋体" w:hAnsi="宋体"/>
                <w:sz w:val="18"/>
                <w:szCs w:val="18"/>
              </w:rPr>
              <w:t>4</w:t>
            </w:r>
          </w:p>
        </w:tc>
        <w:tc>
          <w:tcPr>
            <w:tcW w:w="3214" w:type="dxa"/>
            <w:vAlign w:val="center"/>
          </w:tcPr>
          <w:p>
            <w:pPr>
              <w:spacing w:line="320" w:lineRule="exact"/>
              <w:jc w:val="center"/>
              <w:rPr>
                <w:rFonts w:ascii="宋体"/>
                <w:sz w:val="18"/>
                <w:szCs w:val="18"/>
              </w:rPr>
            </w:pPr>
            <w:r>
              <w:rPr>
                <w:rFonts w:hint="eastAsia" w:ascii="宋体" w:hAnsi="宋体"/>
                <w:sz w:val="18"/>
                <w:szCs w:val="18"/>
              </w:rPr>
              <w:t>丽呈睿轩天一广场火车站酒店</w:t>
            </w:r>
          </w:p>
        </w:tc>
        <w:tc>
          <w:tcPr>
            <w:tcW w:w="2783" w:type="dxa"/>
            <w:vAlign w:val="center"/>
          </w:tcPr>
          <w:p>
            <w:pPr>
              <w:spacing w:line="320" w:lineRule="exact"/>
              <w:rPr>
                <w:rFonts w:ascii="宋体"/>
                <w:sz w:val="18"/>
                <w:szCs w:val="18"/>
              </w:rPr>
            </w:pPr>
            <w:r>
              <w:rPr>
                <w:rFonts w:hint="eastAsia" w:ascii="SimSun,sans-serif" w:hAnsi="SimSun,sans-serif"/>
                <w:sz w:val="18"/>
                <w:szCs w:val="18"/>
                <w:shd w:val="clear" w:color="auto" w:fill="FFFFFF"/>
              </w:rPr>
              <w:t>海曙区吴家塘路</w:t>
            </w:r>
            <w:r>
              <w:rPr>
                <w:rFonts w:ascii="SimSun,sans-serif" w:hAnsi="SimSun,sans-serif"/>
                <w:sz w:val="18"/>
                <w:szCs w:val="18"/>
                <w:shd w:val="clear" w:color="auto" w:fill="FFFFFF"/>
              </w:rPr>
              <w:t>115</w:t>
            </w:r>
            <w:r>
              <w:rPr>
                <w:rFonts w:hint="eastAsia" w:ascii="SimSun,sans-serif" w:hAnsi="SimSun,sans-serif"/>
                <w:sz w:val="18"/>
                <w:szCs w:val="18"/>
                <w:shd w:val="clear" w:color="auto" w:fill="FFFFFF"/>
              </w:rPr>
              <w:t>号</w:t>
            </w:r>
          </w:p>
        </w:tc>
        <w:tc>
          <w:tcPr>
            <w:tcW w:w="1275" w:type="dxa"/>
            <w:vAlign w:val="center"/>
          </w:tcPr>
          <w:p>
            <w:pPr>
              <w:spacing w:line="320" w:lineRule="exact"/>
              <w:jc w:val="center"/>
              <w:rPr>
                <w:rFonts w:ascii="宋体"/>
                <w:sz w:val="18"/>
                <w:szCs w:val="18"/>
              </w:rPr>
            </w:pPr>
            <w:r>
              <w:rPr>
                <w:rFonts w:ascii="宋体" w:hAnsi="宋体" w:cs="Arial"/>
                <w:sz w:val="18"/>
                <w:szCs w:val="18"/>
              </w:rPr>
              <w:t>55228800</w:t>
            </w:r>
          </w:p>
        </w:tc>
        <w:tc>
          <w:tcPr>
            <w:tcW w:w="1134" w:type="dxa"/>
            <w:vAlign w:val="center"/>
          </w:tcPr>
          <w:p>
            <w:pPr>
              <w:spacing w:line="300" w:lineRule="exact"/>
              <w:jc w:val="center"/>
              <w:rPr>
                <w:rFonts w:ascii="宋体"/>
                <w:sz w:val="18"/>
                <w:szCs w:val="18"/>
              </w:rPr>
            </w:pPr>
            <w:r>
              <w:rPr>
                <w:rFonts w:hint="eastAsia" w:ascii="宋体" w:hAnsi="宋体"/>
                <w:sz w:val="18"/>
                <w:szCs w:val="18"/>
              </w:rPr>
              <w:t>三星</w:t>
            </w:r>
          </w:p>
        </w:tc>
        <w:tc>
          <w:tcPr>
            <w:tcW w:w="1007" w:type="dxa"/>
            <w:vAlign w:val="center"/>
          </w:tcPr>
          <w:p>
            <w:pPr>
              <w:spacing w:line="320" w:lineRule="exact"/>
              <w:jc w:val="center"/>
              <w:rPr>
                <w:rFonts w:ascii="宋体"/>
                <w:sz w:val="18"/>
                <w:szCs w:val="18"/>
              </w:rPr>
            </w:pPr>
            <w:r>
              <w:rPr>
                <w:rFonts w:ascii="宋体" w:hAnsi="宋体"/>
                <w:sz w:val="18"/>
                <w:szCs w:val="18"/>
              </w:rPr>
              <w:t>380</w:t>
            </w:r>
            <w:r>
              <w:rPr>
                <w:rFonts w:hint="eastAsia" w:ascii="宋体" w:hAnsi="宋体"/>
                <w:sz w:val="18"/>
                <w:szCs w:val="18"/>
              </w:rPr>
              <w:t>起</w:t>
            </w:r>
          </w:p>
        </w:tc>
        <w:tc>
          <w:tcPr>
            <w:tcW w:w="888" w:type="dxa"/>
            <w:vMerge w:val="continue"/>
            <w:vAlign w:val="center"/>
          </w:tcPr>
          <w:p>
            <w:pPr>
              <w:widowControl/>
              <w:spacing w:line="32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645" w:type="dxa"/>
            <w:vAlign w:val="center"/>
          </w:tcPr>
          <w:p>
            <w:pPr>
              <w:spacing w:line="320" w:lineRule="exact"/>
              <w:jc w:val="center"/>
              <w:rPr>
                <w:rFonts w:ascii="宋体"/>
                <w:sz w:val="18"/>
                <w:szCs w:val="18"/>
              </w:rPr>
            </w:pPr>
            <w:r>
              <w:rPr>
                <w:rFonts w:ascii="宋体" w:hAnsi="宋体"/>
                <w:sz w:val="18"/>
                <w:szCs w:val="18"/>
              </w:rPr>
              <w:t>5</w:t>
            </w:r>
          </w:p>
        </w:tc>
        <w:tc>
          <w:tcPr>
            <w:tcW w:w="3214" w:type="dxa"/>
            <w:vAlign w:val="center"/>
          </w:tcPr>
          <w:p>
            <w:pPr>
              <w:spacing w:line="320" w:lineRule="exact"/>
              <w:jc w:val="center"/>
              <w:rPr>
                <w:rFonts w:ascii="宋体"/>
                <w:sz w:val="18"/>
                <w:szCs w:val="18"/>
              </w:rPr>
            </w:pPr>
            <w:r>
              <w:rPr>
                <w:rFonts w:hint="eastAsia" w:ascii="宋体" w:hAnsi="宋体"/>
                <w:sz w:val="18"/>
                <w:szCs w:val="18"/>
              </w:rPr>
              <w:t>桔子酒店·精选</w:t>
            </w:r>
            <w:r>
              <w:rPr>
                <w:rFonts w:ascii="宋体" w:hAnsi="宋体"/>
                <w:sz w:val="18"/>
                <w:szCs w:val="18"/>
              </w:rPr>
              <w:t>(</w:t>
            </w:r>
            <w:r>
              <w:rPr>
                <w:rFonts w:hint="eastAsia" w:ascii="宋体" w:hAnsi="宋体"/>
                <w:sz w:val="18"/>
                <w:szCs w:val="18"/>
              </w:rPr>
              <w:t>宁波火车站月湖店</w:t>
            </w:r>
            <w:r>
              <w:rPr>
                <w:rFonts w:ascii="宋体" w:hAnsi="宋体"/>
                <w:sz w:val="18"/>
                <w:szCs w:val="18"/>
              </w:rPr>
              <w:t>)</w:t>
            </w:r>
          </w:p>
        </w:tc>
        <w:tc>
          <w:tcPr>
            <w:tcW w:w="2783" w:type="dxa"/>
            <w:vAlign w:val="center"/>
          </w:tcPr>
          <w:p>
            <w:pPr>
              <w:spacing w:line="320" w:lineRule="exact"/>
              <w:rPr>
                <w:rFonts w:ascii="宋体"/>
                <w:sz w:val="18"/>
                <w:szCs w:val="18"/>
              </w:rPr>
            </w:pPr>
            <w:r>
              <w:rPr>
                <w:rFonts w:hint="eastAsia" w:ascii="Tahoma" w:hAnsi="Tahoma" w:cs="Tahoma"/>
                <w:sz w:val="18"/>
                <w:szCs w:val="18"/>
                <w:shd w:val="clear" w:color="auto" w:fill="FFFFFF"/>
              </w:rPr>
              <w:t>海曙区</w:t>
            </w:r>
            <w:r>
              <w:rPr>
                <w:rFonts w:ascii="Tahoma" w:hAnsi="Tahoma" w:cs="Tahoma"/>
                <w:sz w:val="18"/>
                <w:szCs w:val="18"/>
                <w:shd w:val="clear" w:color="auto" w:fill="FFFFFF"/>
              </w:rPr>
              <w:t> </w:t>
            </w:r>
            <w:r>
              <w:rPr>
                <w:rFonts w:hint="eastAsia" w:ascii="Tahoma" w:hAnsi="Tahoma" w:cs="Tahoma"/>
                <w:sz w:val="18"/>
                <w:szCs w:val="18"/>
                <w:shd w:val="clear" w:color="auto" w:fill="FFFFFF"/>
              </w:rPr>
              <w:t>马园路</w:t>
            </w:r>
            <w:r>
              <w:rPr>
                <w:rFonts w:ascii="Tahoma" w:hAnsi="Tahoma" w:cs="Tahoma"/>
                <w:sz w:val="18"/>
                <w:szCs w:val="18"/>
                <w:shd w:val="clear" w:color="auto" w:fill="FFFFFF"/>
              </w:rPr>
              <w:t>447</w:t>
            </w:r>
            <w:r>
              <w:rPr>
                <w:rFonts w:hint="eastAsia" w:ascii="Tahoma" w:hAnsi="Tahoma" w:cs="Tahoma"/>
                <w:sz w:val="18"/>
                <w:szCs w:val="18"/>
                <w:shd w:val="clear" w:color="auto" w:fill="FFFFFF"/>
              </w:rPr>
              <w:t>号</w:t>
            </w:r>
          </w:p>
        </w:tc>
        <w:tc>
          <w:tcPr>
            <w:tcW w:w="1275" w:type="dxa"/>
            <w:vAlign w:val="center"/>
          </w:tcPr>
          <w:p>
            <w:pPr>
              <w:spacing w:line="320" w:lineRule="exact"/>
              <w:jc w:val="center"/>
              <w:rPr>
                <w:rFonts w:ascii="宋体" w:hAnsi="宋体"/>
                <w:sz w:val="18"/>
                <w:szCs w:val="18"/>
              </w:rPr>
            </w:pPr>
            <w:r>
              <w:rPr>
                <w:rFonts w:ascii="宋体" w:hAnsi="宋体"/>
                <w:sz w:val="18"/>
                <w:szCs w:val="18"/>
              </w:rPr>
              <w:t>27715888</w:t>
            </w:r>
          </w:p>
        </w:tc>
        <w:tc>
          <w:tcPr>
            <w:tcW w:w="1134" w:type="dxa"/>
            <w:vAlign w:val="center"/>
          </w:tcPr>
          <w:p>
            <w:pPr>
              <w:spacing w:line="300" w:lineRule="exact"/>
              <w:jc w:val="center"/>
              <w:rPr>
                <w:rFonts w:ascii="宋体"/>
                <w:sz w:val="18"/>
                <w:szCs w:val="18"/>
              </w:rPr>
            </w:pPr>
            <w:r>
              <w:rPr>
                <w:rFonts w:hint="eastAsia" w:ascii="宋体" w:hAnsi="宋体"/>
                <w:sz w:val="18"/>
                <w:szCs w:val="18"/>
              </w:rPr>
              <w:t>三星</w:t>
            </w:r>
          </w:p>
        </w:tc>
        <w:tc>
          <w:tcPr>
            <w:tcW w:w="1007" w:type="dxa"/>
            <w:vAlign w:val="center"/>
          </w:tcPr>
          <w:p>
            <w:pPr>
              <w:spacing w:line="320" w:lineRule="exact"/>
              <w:jc w:val="center"/>
              <w:rPr>
                <w:rFonts w:ascii="宋体"/>
                <w:sz w:val="18"/>
                <w:szCs w:val="18"/>
              </w:rPr>
            </w:pPr>
            <w:r>
              <w:rPr>
                <w:rFonts w:ascii="宋体" w:hAnsi="宋体"/>
                <w:sz w:val="18"/>
                <w:szCs w:val="18"/>
              </w:rPr>
              <w:t>320</w:t>
            </w:r>
            <w:r>
              <w:rPr>
                <w:rFonts w:hint="eastAsia" w:ascii="宋体" w:hAnsi="宋体"/>
                <w:sz w:val="18"/>
                <w:szCs w:val="18"/>
              </w:rPr>
              <w:t>起</w:t>
            </w:r>
          </w:p>
        </w:tc>
        <w:tc>
          <w:tcPr>
            <w:tcW w:w="888" w:type="dxa"/>
            <w:vMerge w:val="continue"/>
            <w:vAlign w:val="center"/>
          </w:tcPr>
          <w:p>
            <w:pPr>
              <w:widowControl/>
              <w:spacing w:line="32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45" w:type="dxa"/>
            <w:vAlign w:val="center"/>
          </w:tcPr>
          <w:p>
            <w:pPr>
              <w:spacing w:line="320" w:lineRule="exact"/>
              <w:jc w:val="center"/>
              <w:rPr>
                <w:rFonts w:ascii="宋体"/>
                <w:sz w:val="18"/>
                <w:szCs w:val="18"/>
                <w:highlight w:val="yellow"/>
              </w:rPr>
            </w:pPr>
            <w:r>
              <w:rPr>
                <w:rFonts w:ascii="宋体" w:hAnsi="宋体"/>
                <w:sz w:val="18"/>
                <w:szCs w:val="18"/>
              </w:rPr>
              <w:t>6</w:t>
            </w:r>
          </w:p>
        </w:tc>
        <w:tc>
          <w:tcPr>
            <w:tcW w:w="3214" w:type="dxa"/>
            <w:vAlign w:val="center"/>
          </w:tcPr>
          <w:p>
            <w:pPr>
              <w:spacing w:line="320" w:lineRule="exact"/>
              <w:jc w:val="center"/>
              <w:rPr>
                <w:rFonts w:ascii="宋体"/>
                <w:sz w:val="18"/>
                <w:szCs w:val="18"/>
              </w:rPr>
            </w:pPr>
            <w:r>
              <w:rPr>
                <w:rFonts w:hint="eastAsia" w:ascii="宋体" w:hAnsi="宋体"/>
                <w:sz w:val="18"/>
                <w:szCs w:val="18"/>
              </w:rPr>
              <w:t>和颐至格酒店</w:t>
            </w:r>
            <w:r>
              <w:rPr>
                <w:rFonts w:ascii="宋体" w:hAnsi="宋体"/>
                <w:sz w:val="18"/>
                <w:szCs w:val="18"/>
              </w:rPr>
              <w:t>(</w:t>
            </w:r>
            <w:r>
              <w:rPr>
                <w:rFonts w:hint="eastAsia" w:ascii="宋体" w:hAnsi="宋体"/>
                <w:sz w:val="18"/>
                <w:szCs w:val="18"/>
              </w:rPr>
              <w:t>宁波东部新城店</w:t>
            </w:r>
            <w:r>
              <w:rPr>
                <w:rFonts w:ascii="宋体" w:hAnsi="宋体"/>
                <w:sz w:val="18"/>
                <w:szCs w:val="18"/>
              </w:rPr>
              <w:t>)</w:t>
            </w:r>
          </w:p>
        </w:tc>
        <w:tc>
          <w:tcPr>
            <w:tcW w:w="2783" w:type="dxa"/>
            <w:vAlign w:val="center"/>
          </w:tcPr>
          <w:p>
            <w:pPr>
              <w:spacing w:line="320" w:lineRule="exact"/>
              <w:rPr>
                <w:rFonts w:ascii="宋体"/>
                <w:sz w:val="18"/>
                <w:szCs w:val="18"/>
              </w:rPr>
            </w:pPr>
            <w:r>
              <w:rPr>
                <w:rFonts w:hint="eastAsia" w:ascii="Tahoma" w:hAnsi="Tahoma" w:cs="Tahoma"/>
                <w:sz w:val="18"/>
                <w:szCs w:val="18"/>
                <w:shd w:val="clear" w:color="auto" w:fill="FFFFFF"/>
              </w:rPr>
              <w:t>鄞州区</w:t>
            </w:r>
            <w:r>
              <w:rPr>
                <w:rFonts w:ascii="Tahoma" w:hAnsi="Tahoma" w:cs="Tahoma"/>
                <w:sz w:val="18"/>
                <w:szCs w:val="18"/>
                <w:shd w:val="clear" w:color="auto" w:fill="FFFFFF"/>
              </w:rPr>
              <w:t> </w:t>
            </w:r>
            <w:r>
              <w:rPr>
                <w:rFonts w:hint="eastAsia" w:ascii="Tahoma" w:hAnsi="Tahoma" w:cs="Tahoma"/>
                <w:sz w:val="18"/>
                <w:szCs w:val="18"/>
                <w:shd w:val="clear" w:color="auto" w:fill="FFFFFF"/>
              </w:rPr>
              <w:t>宁东路</w:t>
            </w:r>
            <w:r>
              <w:rPr>
                <w:rFonts w:ascii="Tahoma" w:hAnsi="Tahoma" w:cs="Tahoma"/>
                <w:sz w:val="18"/>
                <w:szCs w:val="18"/>
                <w:shd w:val="clear" w:color="auto" w:fill="FFFFFF"/>
              </w:rPr>
              <w:t>611</w:t>
            </w:r>
            <w:r>
              <w:rPr>
                <w:rFonts w:hint="eastAsia" w:ascii="Tahoma" w:hAnsi="Tahoma" w:cs="Tahoma"/>
                <w:sz w:val="18"/>
                <w:szCs w:val="18"/>
                <w:shd w:val="clear" w:color="auto" w:fill="FFFFFF"/>
              </w:rPr>
              <w:t>号</w:t>
            </w:r>
          </w:p>
        </w:tc>
        <w:tc>
          <w:tcPr>
            <w:tcW w:w="1275" w:type="dxa"/>
            <w:vAlign w:val="center"/>
          </w:tcPr>
          <w:p>
            <w:pPr>
              <w:spacing w:line="320" w:lineRule="exact"/>
              <w:jc w:val="center"/>
              <w:rPr>
                <w:rFonts w:ascii="宋体" w:hAnsi="宋体"/>
                <w:sz w:val="18"/>
                <w:szCs w:val="18"/>
              </w:rPr>
            </w:pPr>
            <w:r>
              <w:rPr>
                <w:rFonts w:ascii="宋体" w:hAnsi="宋体"/>
                <w:sz w:val="18"/>
                <w:szCs w:val="18"/>
              </w:rPr>
              <w:t>87068599</w:t>
            </w:r>
          </w:p>
        </w:tc>
        <w:tc>
          <w:tcPr>
            <w:tcW w:w="1134" w:type="dxa"/>
            <w:vAlign w:val="center"/>
          </w:tcPr>
          <w:p>
            <w:pPr>
              <w:spacing w:line="300" w:lineRule="exact"/>
              <w:jc w:val="center"/>
              <w:rPr>
                <w:rFonts w:ascii="宋体"/>
                <w:sz w:val="18"/>
                <w:szCs w:val="18"/>
              </w:rPr>
            </w:pPr>
            <w:r>
              <w:rPr>
                <w:rFonts w:hint="eastAsia" w:ascii="宋体" w:hAnsi="宋体"/>
                <w:sz w:val="18"/>
                <w:szCs w:val="18"/>
              </w:rPr>
              <w:t>三星</w:t>
            </w:r>
          </w:p>
        </w:tc>
        <w:tc>
          <w:tcPr>
            <w:tcW w:w="1007" w:type="dxa"/>
            <w:vAlign w:val="center"/>
          </w:tcPr>
          <w:p>
            <w:pPr>
              <w:spacing w:line="320" w:lineRule="exact"/>
              <w:jc w:val="center"/>
              <w:rPr>
                <w:rFonts w:ascii="宋体"/>
                <w:sz w:val="18"/>
                <w:szCs w:val="18"/>
              </w:rPr>
            </w:pPr>
            <w:r>
              <w:rPr>
                <w:rFonts w:ascii="宋体" w:hAnsi="宋体"/>
                <w:sz w:val="18"/>
                <w:szCs w:val="18"/>
              </w:rPr>
              <w:t>320</w:t>
            </w:r>
            <w:r>
              <w:rPr>
                <w:rFonts w:hint="eastAsia" w:ascii="宋体" w:hAnsi="宋体"/>
                <w:sz w:val="18"/>
                <w:szCs w:val="18"/>
              </w:rPr>
              <w:t>起</w:t>
            </w:r>
          </w:p>
        </w:tc>
        <w:tc>
          <w:tcPr>
            <w:tcW w:w="888" w:type="dxa"/>
            <w:vMerge w:val="restart"/>
            <w:vAlign w:val="center"/>
          </w:tcPr>
          <w:p>
            <w:pPr>
              <w:spacing w:line="320" w:lineRule="exact"/>
              <w:rPr>
                <w:rFonts w:ascii="宋体"/>
                <w:sz w:val="18"/>
                <w:szCs w:val="18"/>
              </w:rPr>
            </w:pPr>
          </w:p>
          <w:p>
            <w:pPr>
              <w:spacing w:line="320" w:lineRule="exact"/>
              <w:jc w:val="center"/>
              <w:rPr>
                <w:rFonts w:ascii="宋体"/>
                <w:sz w:val="18"/>
                <w:szCs w:val="18"/>
              </w:rPr>
            </w:pPr>
            <w:r>
              <w:rPr>
                <w:rFonts w:hint="eastAsia" w:ascii="宋体" w:hAnsi="宋体"/>
                <w:sz w:val="18"/>
                <w:szCs w:val="18"/>
              </w:rPr>
              <w:t>近会展中心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exact"/>
          <w:jc w:val="center"/>
        </w:trPr>
        <w:tc>
          <w:tcPr>
            <w:tcW w:w="645" w:type="dxa"/>
            <w:vAlign w:val="center"/>
          </w:tcPr>
          <w:p>
            <w:pPr>
              <w:spacing w:line="320" w:lineRule="exact"/>
              <w:jc w:val="center"/>
              <w:rPr>
                <w:rFonts w:ascii="宋体"/>
                <w:sz w:val="18"/>
                <w:szCs w:val="18"/>
              </w:rPr>
            </w:pPr>
            <w:r>
              <w:rPr>
                <w:rFonts w:ascii="宋体" w:hAnsi="宋体"/>
                <w:sz w:val="18"/>
                <w:szCs w:val="18"/>
              </w:rPr>
              <w:t>7</w:t>
            </w:r>
          </w:p>
        </w:tc>
        <w:tc>
          <w:tcPr>
            <w:tcW w:w="3214" w:type="dxa"/>
            <w:vAlign w:val="center"/>
          </w:tcPr>
          <w:p>
            <w:pPr>
              <w:spacing w:line="320" w:lineRule="exact"/>
              <w:jc w:val="center"/>
              <w:rPr>
                <w:rFonts w:ascii="宋体"/>
                <w:sz w:val="18"/>
                <w:szCs w:val="18"/>
              </w:rPr>
            </w:pPr>
            <w:r>
              <w:rPr>
                <w:rFonts w:hint="eastAsia" w:ascii="宋体" w:hAnsi="宋体"/>
                <w:sz w:val="18"/>
                <w:szCs w:val="18"/>
              </w:rPr>
              <w:t>开元曼居臻选·宁波国际会展中心东部银泰城店</w:t>
            </w:r>
          </w:p>
        </w:tc>
        <w:tc>
          <w:tcPr>
            <w:tcW w:w="2783" w:type="dxa"/>
            <w:vAlign w:val="center"/>
          </w:tcPr>
          <w:p>
            <w:pPr>
              <w:spacing w:line="320" w:lineRule="exact"/>
              <w:rPr>
                <w:rFonts w:ascii="宋体"/>
                <w:sz w:val="18"/>
                <w:szCs w:val="18"/>
              </w:rPr>
            </w:pPr>
            <w:r>
              <w:rPr>
                <w:rFonts w:hint="eastAsia" w:ascii="宋体" w:hAnsi="宋体"/>
                <w:sz w:val="18"/>
                <w:szCs w:val="18"/>
              </w:rPr>
              <w:t>鄞州区</w:t>
            </w:r>
            <w:r>
              <w:rPr>
                <w:rFonts w:ascii="宋体"/>
                <w:sz w:val="18"/>
                <w:szCs w:val="18"/>
              </w:rPr>
              <w:t> </w:t>
            </w:r>
            <w:r>
              <w:rPr>
                <w:rFonts w:hint="eastAsia" w:ascii="宋体" w:hAnsi="宋体"/>
                <w:sz w:val="18"/>
                <w:szCs w:val="18"/>
              </w:rPr>
              <w:t>河清北路</w:t>
            </w:r>
            <w:r>
              <w:rPr>
                <w:rFonts w:ascii="宋体" w:hAnsi="宋体"/>
                <w:sz w:val="18"/>
                <w:szCs w:val="18"/>
              </w:rPr>
              <w:t>369</w:t>
            </w:r>
            <w:r>
              <w:rPr>
                <w:rFonts w:hint="eastAsia" w:ascii="宋体" w:hAnsi="宋体"/>
                <w:sz w:val="18"/>
                <w:szCs w:val="18"/>
              </w:rPr>
              <w:t>号</w:t>
            </w:r>
          </w:p>
        </w:tc>
        <w:tc>
          <w:tcPr>
            <w:tcW w:w="1275" w:type="dxa"/>
            <w:vAlign w:val="center"/>
          </w:tcPr>
          <w:p>
            <w:pPr>
              <w:spacing w:line="320" w:lineRule="exact"/>
              <w:jc w:val="center"/>
              <w:rPr>
                <w:rFonts w:ascii="宋体" w:hAnsi="宋体"/>
                <w:sz w:val="18"/>
                <w:szCs w:val="18"/>
              </w:rPr>
            </w:pPr>
            <w:r>
              <w:rPr>
                <w:rFonts w:ascii="宋体" w:hAnsi="宋体"/>
                <w:sz w:val="18"/>
                <w:szCs w:val="18"/>
              </w:rPr>
              <w:t>83868777</w:t>
            </w:r>
          </w:p>
        </w:tc>
        <w:tc>
          <w:tcPr>
            <w:tcW w:w="1134" w:type="dxa"/>
            <w:vAlign w:val="center"/>
          </w:tcPr>
          <w:p>
            <w:pPr>
              <w:spacing w:line="300" w:lineRule="exact"/>
              <w:jc w:val="center"/>
              <w:rPr>
                <w:rFonts w:ascii="宋体"/>
                <w:sz w:val="18"/>
                <w:szCs w:val="18"/>
              </w:rPr>
            </w:pPr>
            <w:r>
              <w:rPr>
                <w:rFonts w:hint="eastAsia" w:ascii="宋体" w:hAnsi="宋体"/>
                <w:sz w:val="18"/>
                <w:szCs w:val="18"/>
              </w:rPr>
              <w:t>四星</w:t>
            </w:r>
          </w:p>
        </w:tc>
        <w:tc>
          <w:tcPr>
            <w:tcW w:w="1007" w:type="dxa"/>
            <w:vAlign w:val="center"/>
          </w:tcPr>
          <w:p>
            <w:pPr>
              <w:spacing w:line="320" w:lineRule="exact"/>
              <w:jc w:val="center"/>
              <w:rPr>
                <w:rFonts w:ascii="宋体"/>
                <w:sz w:val="18"/>
                <w:szCs w:val="18"/>
              </w:rPr>
            </w:pPr>
            <w:r>
              <w:rPr>
                <w:rFonts w:ascii="宋体" w:hAnsi="宋体"/>
                <w:sz w:val="18"/>
                <w:szCs w:val="18"/>
              </w:rPr>
              <w:t>360</w:t>
            </w:r>
            <w:r>
              <w:rPr>
                <w:rFonts w:hint="eastAsia" w:ascii="宋体" w:hAnsi="宋体"/>
                <w:sz w:val="18"/>
                <w:szCs w:val="18"/>
              </w:rPr>
              <w:t>起</w:t>
            </w:r>
          </w:p>
        </w:tc>
        <w:tc>
          <w:tcPr>
            <w:tcW w:w="888" w:type="dxa"/>
            <w:vMerge w:val="continue"/>
            <w:vAlign w:val="center"/>
          </w:tcPr>
          <w:p>
            <w:pPr>
              <w:spacing w:line="32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645" w:type="dxa"/>
            <w:vAlign w:val="center"/>
          </w:tcPr>
          <w:p>
            <w:pPr>
              <w:spacing w:line="320" w:lineRule="exact"/>
              <w:jc w:val="center"/>
              <w:rPr>
                <w:rFonts w:ascii="宋体"/>
                <w:sz w:val="18"/>
                <w:szCs w:val="18"/>
              </w:rPr>
            </w:pPr>
            <w:r>
              <w:rPr>
                <w:rFonts w:ascii="宋体" w:hAnsi="宋体"/>
                <w:sz w:val="18"/>
                <w:szCs w:val="18"/>
              </w:rPr>
              <w:t>8</w:t>
            </w:r>
          </w:p>
        </w:tc>
        <w:tc>
          <w:tcPr>
            <w:tcW w:w="3214" w:type="dxa"/>
            <w:vAlign w:val="center"/>
          </w:tcPr>
          <w:p>
            <w:pPr>
              <w:spacing w:line="320" w:lineRule="exact"/>
              <w:jc w:val="center"/>
              <w:rPr>
                <w:rFonts w:ascii="宋体"/>
                <w:sz w:val="18"/>
                <w:szCs w:val="18"/>
              </w:rPr>
            </w:pPr>
            <w:r>
              <w:rPr>
                <w:rFonts w:hint="eastAsia" w:ascii="宋体" w:hAnsi="宋体"/>
                <w:bCs/>
                <w:sz w:val="18"/>
                <w:szCs w:val="18"/>
              </w:rPr>
              <w:t>宁波国际会展中心亚朵酒店</w:t>
            </w:r>
          </w:p>
        </w:tc>
        <w:tc>
          <w:tcPr>
            <w:tcW w:w="2783" w:type="dxa"/>
            <w:vAlign w:val="center"/>
          </w:tcPr>
          <w:p>
            <w:pPr>
              <w:spacing w:line="320" w:lineRule="exact"/>
              <w:rPr>
                <w:rFonts w:ascii="宋体"/>
                <w:sz w:val="18"/>
                <w:szCs w:val="18"/>
              </w:rPr>
            </w:pPr>
            <w:r>
              <w:rPr>
                <w:rFonts w:hint="eastAsia" w:ascii="Tahoma" w:hAnsi="Tahoma" w:cs="Tahoma"/>
                <w:sz w:val="18"/>
                <w:szCs w:val="18"/>
                <w:shd w:val="clear" w:color="auto" w:fill="FFFFFF"/>
              </w:rPr>
              <w:t>鄞州区</w:t>
            </w:r>
            <w:r>
              <w:rPr>
                <w:rFonts w:ascii="Tahoma" w:hAnsi="Tahoma" w:cs="Tahoma"/>
                <w:sz w:val="18"/>
                <w:szCs w:val="18"/>
                <w:shd w:val="clear" w:color="auto" w:fill="FFFFFF"/>
              </w:rPr>
              <w:t> </w:t>
            </w:r>
            <w:r>
              <w:rPr>
                <w:rFonts w:hint="eastAsia" w:ascii="Tahoma" w:hAnsi="Tahoma" w:cs="Tahoma"/>
                <w:sz w:val="18"/>
                <w:szCs w:val="18"/>
                <w:shd w:val="clear" w:color="auto" w:fill="FFFFFF"/>
              </w:rPr>
              <w:t>高新区杨木碶路</w:t>
            </w:r>
            <w:r>
              <w:rPr>
                <w:rFonts w:ascii="Tahoma" w:hAnsi="Tahoma" w:cs="Tahoma"/>
                <w:sz w:val="18"/>
                <w:szCs w:val="18"/>
                <w:shd w:val="clear" w:color="auto" w:fill="FFFFFF"/>
              </w:rPr>
              <w:t>724</w:t>
            </w:r>
            <w:r>
              <w:rPr>
                <w:rFonts w:hint="eastAsia" w:ascii="Tahoma" w:hAnsi="Tahoma" w:cs="Tahoma"/>
                <w:sz w:val="18"/>
                <w:szCs w:val="18"/>
                <w:shd w:val="clear" w:color="auto" w:fill="FFFFFF"/>
              </w:rPr>
              <w:t>号</w:t>
            </w:r>
          </w:p>
        </w:tc>
        <w:tc>
          <w:tcPr>
            <w:tcW w:w="1275" w:type="dxa"/>
            <w:vAlign w:val="center"/>
          </w:tcPr>
          <w:p>
            <w:pPr>
              <w:spacing w:line="320" w:lineRule="exact"/>
              <w:jc w:val="center"/>
              <w:rPr>
                <w:rFonts w:ascii="宋体"/>
                <w:sz w:val="18"/>
                <w:szCs w:val="18"/>
              </w:rPr>
            </w:pPr>
            <w:r>
              <w:rPr>
                <w:rFonts w:ascii="宋体" w:hAnsi="宋体" w:cs="Arial"/>
                <w:sz w:val="18"/>
                <w:szCs w:val="18"/>
                <w:shd w:val="clear" w:color="auto" w:fill="FFFFFF"/>
              </w:rPr>
              <w:t>27878899</w:t>
            </w:r>
          </w:p>
        </w:tc>
        <w:tc>
          <w:tcPr>
            <w:tcW w:w="1134" w:type="dxa"/>
            <w:vAlign w:val="center"/>
          </w:tcPr>
          <w:p>
            <w:pPr>
              <w:spacing w:line="300" w:lineRule="exact"/>
              <w:jc w:val="center"/>
              <w:rPr>
                <w:rFonts w:ascii="宋体"/>
                <w:sz w:val="18"/>
                <w:szCs w:val="18"/>
              </w:rPr>
            </w:pPr>
            <w:r>
              <w:rPr>
                <w:rFonts w:hint="eastAsia" w:ascii="宋体" w:hAnsi="宋体"/>
                <w:sz w:val="18"/>
                <w:szCs w:val="18"/>
              </w:rPr>
              <w:t>三星</w:t>
            </w:r>
          </w:p>
        </w:tc>
        <w:tc>
          <w:tcPr>
            <w:tcW w:w="1007" w:type="dxa"/>
            <w:vAlign w:val="center"/>
          </w:tcPr>
          <w:p>
            <w:pPr>
              <w:spacing w:line="320" w:lineRule="exact"/>
              <w:jc w:val="center"/>
              <w:rPr>
                <w:rFonts w:ascii="宋体"/>
                <w:sz w:val="18"/>
                <w:szCs w:val="18"/>
              </w:rPr>
            </w:pPr>
            <w:r>
              <w:rPr>
                <w:rFonts w:ascii="宋体" w:hAnsi="宋体"/>
                <w:sz w:val="18"/>
                <w:szCs w:val="18"/>
              </w:rPr>
              <w:t>370</w:t>
            </w:r>
            <w:r>
              <w:rPr>
                <w:rFonts w:hint="eastAsia" w:ascii="宋体" w:hAnsi="宋体"/>
                <w:sz w:val="18"/>
                <w:szCs w:val="18"/>
              </w:rPr>
              <w:t>起</w:t>
            </w:r>
          </w:p>
        </w:tc>
        <w:tc>
          <w:tcPr>
            <w:tcW w:w="888" w:type="dxa"/>
            <w:vMerge w:val="continue"/>
            <w:vAlign w:val="center"/>
          </w:tcPr>
          <w:p>
            <w:pPr>
              <w:widowControl/>
              <w:spacing w:line="32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jc w:val="center"/>
        </w:trPr>
        <w:tc>
          <w:tcPr>
            <w:tcW w:w="645" w:type="dxa"/>
            <w:vAlign w:val="center"/>
          </w:tcPr>
          <w:p>
            <w:pPr>
              <w:spacing w:line="320" w:lineRule="exact"/>
              <w:jc w:val="center"/>
              <w:rPr>
                <w:rFonts w:ascii="宋体"/>
                <w:sz w:val="18"/>
                <w:szCs w:val="18"/>
              </w:rPr>
            </w:pPr>
            <w:r>
              <w:rPr>
                <w:rFonts w:ascii="宋体" w:hAnsi="宋体"/>
                <w:sz w:val="18"/>
                <w:szCs w:val="18"/>
              </w:rPr>
              <w:t>9</w:t>
            </w:r>
          </w:p>
        </w:tc>
        <w:tc>
          <w:tcPr>
            <w:tcW w:w="3214" w:type="dxa"/>
            <w:vAlign w:val="center"/>
          </w:tcPr>
          <w:p>
            <w:pPr>
              <w:spacing w:line="320" w:lineRule="exact"/>
              <w:jc w:val="center"/>
              <w:rPr>
                <w:rFonts w:ascii="宋体" w:cs="宋体"/>
                <w:sz w:val="18"/>
                <w:szCs w:val="18"/>
              </w:rPr>
            </w:pPr>
            <w:r>
              <w:rPr>
                <w:rFonts w:hint="eastAsia" w:ascii="宋体" w:hAnsi="宋体" w:cs="宋体"/>
                <w:sz w:val="18"/>
                <w:szCs w:val="18"/>
              </w:rPr>
              <w:t>汉雅酒店</w:t>
            </w:r>
            <w:r>
              <w:rPr>
                <w:rFonts w:ascii="宋体" w:hAnsi="宋体" w:cs="宋体"/>
                <w:sz w:val="18"/>
                <w:szCs w:val="18"/>
              </w:rPr>
              <w:t>(</w:t>
            </w:r>
            <w:r>
              <w:rPr>
                <w:rFonts w:hint="eastAsia" w:ascii="宋体" w:hAnsi="宋体" w:cs="宋体"/>
                <w:sz w:val="18"/>
                <w:szCs w:val="18"/>
              </w:rPr>
              <w:t>宁波东部新城会展中心店</w:t>
            </w:r>
            <w:r>
              <w:rPr>
                <w:rFonts w:ascii="宋体" w:hAnsi="宋体" w:cs="宋体"/>
                <w:sz w:val="18"/>
                <w:szCs w:val="18"/>
              </w:rPr>
              <w:t>)</w:t>
            </w:r>
          </w:p>
        </w:tc>
        <w:tc>
          <w:tcPr>
            <w:tcW w:w="2783" w:type="dxa"/>
            <w:vAlign w:val="center"/>
          </w:tcPr>
          <w:p>
            <w:pPr>
              <w:spacing w:line="320" w:lineRule="exact"/>
              <w:rPr>
                <w:rFonts w:ascii="宋体"/>
                <w:sz w:val="18"/>
                <w:szCs w:val="18"/>
              </w:rPr>
            </w:pPr>
            <w:r>
              <w:rPr>
                <w:rFonts w:hint="eastAsia" w:ascii="宋体" w:hAnsi="宋体"/>
                <w:sz w:val="18"/>
                <w:szCs w:val="18"/>
              </w:rPr>
              <w:t>鄞州区福明街道北明程路</w:t>
            </w:r>
            <w:r>
              <w:rPr>
                <w:rFonts w:ascii="宋体" w:hAnsi="宋体"/>
                <w:sz w:val="18"/>
                <w:szCs w:val="18"/>
              </w:rPr>
              <w:t>320</w:t>
            </w:r>
            <w:r>
              <w:rPr>
                <w:rFonts w:hint="eastAsia" w:ascii="宋体" w:hAnsi="宋体"/>
                <w:sz w:val="18"/>
                <w:szCs w:val="18"/>
              </w:rPr>
              <w:t>号</w:t>
            </w:r>
          </w:p>
        </w:tc>
        <w:tc>
          <w:tcPr>
            <w:tcW w:w="1275" w:type="dxa"/>
            <w:vAlign w:val="center"/>
          </w:tcPr>
          <w:p>
            <w:pPr>
              <w:spacing w:line="320" w:lineRule="exact"/>
              <w:jc w:val="center"/>
              <w:rPr>
                <w:rFonts w:ascii="宋体"/>
                <w:sz w:val="18"/>
                <w:szCs w:val="18"/>
              </w:rPr>
            </w:pPr>
            <w:r>
              <w:rPr>
                <w:rFonts w:ascii="宋体" w:hAnsi="宋体" w:cs="Arial"/>
                <w:sz w:val="18"/>
                <w:szCs w:val="18"/>
                <w:shd w:val="clear" w:color="auto" w:fill="FFFFFF"/>
              </w:rPr>
              <w:t>83081600</w:t>
            </w:r>
          </w:p>
        </w:tc>
        <w:tc>
          <w:tcPr>
            <w:tcW w:w="1134" w:type="dxa"/>
            <w:vAlign w:val="center"/>
          </w:tcPr>
          <w:p>
            <w:pPr>
              <w:spacing w:line="300" w:lineRule="exact"/>
              <w:jc w:val="center"/>
              <w:rPr>
                <w:rFonts w:ascii="宋体"/>
                <w:sz w:val="18"/>
                <w:szCs w:val="18"/>
              </w:rPr>
            </w:pPr>
            <w:r>
              <w:rPr>
                <w:rFonts w:hint="eastAsia" w:ascii="宋体" w:hAnsi="宋体"/>
                <w:sz w:val="18"/>
                <w:szCs w:val="18"/>
              </w:rPr>
              <w:t>四星</w:t>
            </w:r>
          </w:p>
        </w:tc>
        <w:tc>
          <w:tcPr>
            <w:tcW w:w="1007" w:type="dxa"/>
            <w:vAlign w:val="center"/>
          </w:tcPr>
          <w:p>
            <w:pPr>
              <w:spacing w:line="320" w:lineRule="exact"/>
              <w:jc w:val="center"/>
              <w:rPr>
                <w:rFonts w:ascii="宋体"/>
                <w:sz w:val="18"/>
                <w:szCs w:val="18"/>
              </w:rPr>
            </w:pPr>
            <w:r>
              <w:rPr>
                <w:rFonts w:ascii="宋体" w:hAnsi="宋体"/>
                <w:sz w:val="18"/>
                <w:szCs w:val="18"/>
              </w:rPr>
              <w:t>350</w:t>
            </w:r>
            <w:r>
              <w:rPr>
                <w:rFonts w:hint="eastAsia" w:ascii="宋体" w:hAnsi="宋体"/>
                <w:sz w:val="18"/>
                <w:szCs w:val="18"/>
              </w:rPr>
              <w:t>起</w:t>
            </w:r>
          </w:p>
        </w:tc>
        <w:tc>
          <w:tcPr>
            <w:tcW w:w="888" w:type="dxa"/>
            <w:vMerge w:val="continue"/>
            <w:vAlign w:val="center"/>
          </w:tcPr>
          <w:p>
            <w:pPr>
              <w:widowControl/>
              <w:spacing w:line="32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645" w:type="dxa"/>
            <w:vAlign w:val="center"/>
          </w:tcPr>
          <w:p>
            <w:pPr>
              <w:spacing w:line="320" w:lineRule="exact"/>
              <w:jc w:val="center"/>
              <w:rPr>
                <w:rFonts w:ascii="宋体"/>
                <w:sz w:val="18"/>
                <w:szCs w:val="18"/>
              </w:rPr>
            </w:pPr>
            <w:r>
              <w:rPr>
                <w:rFonts w:ascii="宋体" w:hAnsi="宋体"/>
                <w:sz w:val="18"/>
                <w:szCs w:val="18"/>
              </w:rPr>
              <w:t>1</w:t>
            </w:r>
            <w:r>
              <w:rPr>
                <w:rFonts w:ascii="宋体"/>
                <w:sz w:val="18"/>
                <w:szCs w:val="18"/>
              </w:rPr>
              <w:t>0</w:t>
            </w:r>
          </w:p>
        </w:tc>
        <w:tc>
          <w:tcPr>
            <w:tcW w:w="3214" w:type="dxa"/>
            <w:vAlign w:val="center"/>
          </w:tcPr>
          <w:p>
            <w:pPr>
              <w:spacing w:line="320" w:lineRule="exact"/>
              <w:jc w:val="center"/>
              <w:rPr>
                <w:rFonts w:ascii="宋体"/>
                <w:sz w:val="18"/>
                <w:szCs w:val="18"/>
              </w:rPr>
            </w:pPr>
            <w:r>
              <w:rPr>
                <w:rFonts w:hint="eastAsia" w:ascii="宋体" w:hAnsi="宋体"/>
                <w:sz w:val="18"/>
                <w:szCs w:val="18"/>
              </w:rPr>
              <w:t>天港禧悦酒店</w:t>
            </w:r>
            <w:r>
              <w:rPr>
                <w:rFonts w:ascii="宋体" w:hAnsi="宋体"/>
                <w:sz w:val="18"/>
                <w:szCs w:val="18"/>
              </w:rPr>
              <w:t>(</w:t>
            </w:r>
            <w:r>
              <w:rPr>
                <w:rFonts w:hint="eastAsia" w:ascii="宋体" w:hAnsi="宋体"/>
                <w:sz w:val="18"/>
                <w:szCs w:val="18"/>
              </w:rPr>
              <w:t>宁波江东东部新城会展店</w:t>
            </w:r>
            <w:r>
              <w:rPr>
                <w:rFonts w:ascii="宋体" w:hAnsi="宋体"/>
                <w:sz w:val="18"/>
                <w:szCs w:val="18"/>
              </w:rPr>
              <w:t>)</w:t>
            </w:r>
          </w:p>
        </w:tc>
        <w:tc>
          <w:tcPr>
            <w:tcW w:w="2783" w:type="dxa"/>
            <w:vAlign w:val="center"/>
          </w:tcPr>
          <w:p>
            <w:pPr>
              <w:spacing w:line="320" w:lineRule="exact"/>
              <w:rPr>
                <w:rFonts w:ascii="宋体"/>
                <w:sz w:val="18"/>
                <w:szCs w:val="18"/>
              </w:rPr>
            </w:pPr>
            <w:r>
              <w:rPr>
                <w:rFonts w:hint="eastAsia" w:ascii="Tahoma" w:hAnsi="Tahoma" w:cs="Tahoma"/>
                <w:sz w:val="18"/>
                <w:szCs w:val="18"/>
                <w:shd w:val="clear" w:color="auto" w:fill="FFFFFF"/>
              </w:rPr>
              <w:t>鄞州区</w:t>
            </w:r>
            <w:r>
              <w:rPr>
                <w:rFonts w:ascii="Tahoma" w:hAnsi="Tahoma" w:cs="Tahoma"/>
                <w:sz w:val="18"/>
                <w:szCs w:val="18"/>
                <w:shd w:val="clear" w:color="auto" w:fill="FFFFFF"/>
              </w:rPr>
              <w:t> </w:t>
            </w:r>
            <w:r>
              <w:rPr>
                <w:rFonts w:hint="eastAsia" w:ascii="Tahoma" w:hAnsi="Tahoma" w:cs="Tahoma"/>
                <w:sz w:val="18"/>
                <w:szCs w:val="18"/>
                <w:shd w:val="clear" w:color="auto" w:fill="FFFFFF"/>
              </w:rPr>
              <w:t>惊驾路</w:t>
            </w:r>
            <w:r>
              <w:rPr>
                <w:rFonts w:ascii="Tahoma" w:hAnsi="Tahoma" w:cs="Tahoma"/>
                <w:sz w:val="18"/>
                <w:szCs w:val="18"/>
                <w:shd w:val="clear" w:color="auto" w:fill="FFFFFF"/>
              </w:rPr>
              <w:t>1088</w:t>
            </w:r>
            <w:r>
              <w:rPr>
                <w:rFonts w:hint="eastAsia" w:ascii="Tahoma" w:hAnsi="Tahoma" w:cs="Tahoma"/>
                <w:sz w:val="18"/>
                <w:szCs w:val="18"/>
                <w:shd w:val="clear" w:color="auto" w:fill="FFFFFF"/>
              </w:rPr>
              <w:t>号</w:t>
            </w:r>
          </w:p>
        </w:tc>
        <w:tc>
          <w:tcPr>
            <w:tcW w:w="1275" w:type="dxa"/>
            <w:vAlign w:val="center"/>
          </w:tcPr>
          <w:p>
            <w:pPr>
              <w:spacing w:line="320" w:lineRule="exact"/>
              <w:jc w:val="center"/>
              <w:rPr>
                <w:rFonts w:ascii="宋体"/>
                <w:sz w:val="18"/>
                <w:szCs w:val="18"/>
              </w:rPr>
            </w:pPr>
            <w:r>
              <w:rPr>
                <w:rFonts w:ascii="宋体" w:hAnsi="宋体" w:cs="Arial"/>
                <w:sz w:val="18"/>
                <w:szCs w:val="18"/>
                <w:shd w:val="clear" w:color="auto" w:fill="FFFFFF"/>
              </w:rPr>
              <w:t>27699999</w:t>
            </w:r>
          </w:p>
        </w:tc>
        <w:tc>
          <w:tcPr>
            <w:tcW w:w="1134" w:type="dxa"/>
            <w:vAlign w:val="center"/>
          </w:tcPr>
          <w:p>
            <w:pPr>
              <w:spacing w:line="300" w:lineRule="exact"/>
              <w:jc w:val="center"/>
              <w:rPr>
                <w:rFonts w:ascii="宋体"/>
                <w:sz w:val="18"/>
                <w:szCs w:val="18"/>
              </w:rPr>
            </w:pPr>
            <w:r>
              <w:rPr>
                <w:rFonts w:hint="eastAsia" w:ascii="宋体" w:hAnsi="宋体"/>
                <w:sz w:val="18"/>
                <w:szCs w:val="18"/>
              </w:rPr>
              <w:t>四星</w:t>
            </w:r>
          </w:p>
        </w:tc>
        <w:tc>
          <w:tcPr>
            <w:tcW w:w="1007" w:type="dxa"/>
            <w:vAlign w:val="center"/>
          </w:tcPr>
          <w:p>
            <w:pPr>
              <w:spacing w:line="320" w:lineRule="exact"/>
              <w:jc w:val="center"/>
              <w:rPr>
                <w:rFonts w:ascii="宋体"/>
                <w:sz w:val="18"/>
                <w:szCs w:val="18"/>
              </w:rPr>
            </w:pPr>
            <w:r>
              <w:rPr>
                <w:rFonts w:ascii="宋体" w:hAnsi="宋体"/>
                <w:sz w:val="18"/>
                <w:szCs w:val="18"/>
              </w:rPr>
              <w:t>400</w:t>
            </w:r>
            <w:r>
              <w:rPr>
                <w:rFonts w:hint="eastAsia" w:ascii="宋体" w:hAnsi="宋体"/>
                <w:sz w:val="18"/>
                <w:szCs w:val="18"/>
              </w:rPr>
              <w:t>起</w:t>
            </w:r>
          </w:p>
        </w:tc>
        <w:tc>
          <w:tcPr>
            <w:tcW w:w="888" w:type="dxa"/>
            <w:vMerge w:val="continue"/>
            <w:vAlign w:val="center"/>
          </w:tcPr>
          <w:p>
            <w:pPr>
              <w:widowControl/>
              <w:spacing w:line="32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645" w:type="dxa"/>
            <w:vAlign w:val="center"/>
          </w:tcPr>
          <w:p>
            <w:pPr>
              <w:spacing w:line="320" w:lineRule="exact"/>
              <w:jc w:val="center"/>
              <w:rPr>
                <w:rFonts w:ascii="宋体"/>
                <w:sz w:val="18"/>
                <w:szCs w:val="18"/>
              </w:rPr>
            </w:pPr>
            <w:r>
              <w:rPr>
                <w:rFonts w:ascii="宋体" w:hAnsi="宋体"/>
                <w:sz w:val="18"/>
                <w:szCs w:val="18"/>
              </w:rPr>
              <w:t>11</w:t>
            </w:r>
          </w:p>
        </w:tc>
        <w:tc>
          <w:tcPr>
            <w:tcW w:w="3214" w:type="dxa"/>
            <w:vAlign w:val="center"/>
          </w:tcPr>
          <w:p>
            <w:pPr>
              <w:spacing w:line="320" w:lineRule="exact"/>
              <w:jc w:val="center"/>
              <w:rPr>
                <w:rFonts w:ascii="宋体"/>
                <w:sz w:val="18"/>
                <w:szCs w:val="18"/>
              </w:rPr>
            </w:pPr>
            <w:r>
              <w:rPr>
                <w:rFonts w:hint="eastAsia" w:ascii="宋体" w:hAnsi="宋体"/>
                <w:sz w:val="18"/>
                <w:szCs w:val="18"/>
              </w:rPr>
              <w:t>喆啡酒店</w:t>
            </w:r>
            <w:r>
              <w:rPr>
                <w:rFonts w:ascii="宋体" w:hAnsi="宋体"/>
                <w:sz w:val="18"/>
                <w:szCs w:val="18"/>
              </w:rPr>
              <w:t>(</w:t>
            </w:r>
            <w:r>
              <w:rPr>
                <w:rFonts w:hint="eastAsia" w:ascii="宋体" w:hAnsi="宋体"/>
                <w:sz w:val="18"/>
                <w:szCs w:val="18"/>
              </w:rPr>
              <w:t>宁波国际会展中心店</w:t>
            </w:r>
            <w:r>
              <w:rPr>
                <w:rFonts w:ascii="宋体" w:hAnsi="宋体"/>
                <w:sz w:val="18"/>
                <w:szCs w:val="18"/>
              </w:rPr>
              <w:t>)</w:t>
            </w:r>
          </w:p>
        </w:tc>
        <w:tc>
          <w:tcPr>
            <w:tcW w:w="2783" w:type="dxa"/>
            <w:vAlign w:val="center"/>
          </w:tcPr>
          <w:p>
            <w:pPr>
              <w:spacing w:line="320" w:lineRule="exact"/>
              <w:rPr>
                <w:rFonts w:ascii="宋体"/>
                <w:sz w:val="18"/>
                <w:szCs w:val="18"/>
              </w:rPr>
            </w:pPr>
            <w:r>
              <w:rPr>
                <w:rFonts w:hint="eastAsia" w:ascii="Tahoma" w:hAnsi="Tahoma" w:cs="Tahoma"/>
                <w:sz w:val="18"/>
                <w:szCs w:val="18"/>
                <w:shd w:val="clear" w:color="auto" w:fill="FFFFFF"/>
              </w:rPr>
              <w:t>鄞州区</w:t>
            </w:r>
            <w:r>
              <w:rPr>
                <w:rFonts w:ascii="Tahoma" w:hAnsi="Tahoma" w:cs="Tahoma"/>
                <w:sz w:val="18"/>
                <w:szCs w:val="18"/>
                <w:shd w:val="clear" w:color="auto" w:fill="FFFFFF"/>
              </w:rPr>
              <w:t> </w:t>
            </w:r>
            <w:r>
              <w:rPr>
                <w:rFonts w:hint="eastAsia" w:ascii="Tahoma" w:hAnsi="Tahoma" w:cs="Tahoma"/>
                <w:sz w:val="18"/>
                <w:szCs w:val="18"/>
                <w:shd w:val="clear" w:color="auto" w:fill="FFFFFF"/>
              </w:rPr>
              <w:t>河清北路</w:t>
            </w:r>
            <w:r>
              <w:rPr>
                <w:rFonts w:ascii="Tahoma" w:hAnsi="Tahoma" w:cs="Tahoma"/>
                <w:sz w:val="18"/>
                <w:szCs w:val="18"/>
                <w:shd w:val="clear" w:color="auto" w:fill="FFFFFF"/>
              </w:rPr>
              <w:t>1156</w:t>
            </w:r>
            <w:r>
              <w:rPr>
                <w:rFonts w:hint="eastAsia" w:ascii="Tahoma" w:hAnsi="Tahoma" w:cs="Tahoma"/>
                <w:sz w:val="18"/>
                <w:szCs w:val="18"/>
                <w:shd w:val="clear" w:color="auto" w:fill="FFFFFF"/>
              </w:rPr>
              <w:t>号</w:t>
            </w:r>
          </w:p>
        </w:tc>
        <w:tc>
          <w:tcPr>
            <w:tcW w:w="1275" w:type="dxa"/>
            <w:vAlign w:val="center"/>
          </w:tcPr>
          <w:p>
            <w:pPr>
              <w:spacing w:line="320" w:lineRule="exact"/>
              <w:jc w:val="center"/>
              <w:rPr>
                <w:rFonts w:ascii="宋体" w:hAnsi="宋体"/>
                <w:sz w:val="18"/>
                <w:szCs w:val="18"/>
              </w:rPr>
            </w:pPr>
            <w:r>
              <w:rPr>
                <w:rFonts w:ascii="宋体" w:hAnsi="宋体"/>
                <w:sz w:val="18"/>
                <w:szCs w:val="18"/>
              </w:rPr>
              <w:t>87919777</w:t>
            </w:r>
          </w:p>
        </w:tc>
        <w:tc>
          <w:tcPr>
            <w:tcW w:w="1134" w:type="dxa"/>
            <w:vAlign w:val="center"/>
          </w:tcPr>
          <w:p>
            <w:pPr>
              <w:spacing w:line="300" w:lineRule="exact"/>
              <w:jc w:val="center"/>
              <w:rPr>
                <w:rFonts w:ascii="宋体"/>
                <w:sz w:val="18"/>
                <w:szCs w:val="18"/>
              </w:rPr>
            </w:pPr>
            <w:r>
              <w:rPr>
                <w:rFonts w:hint="eastAsia" w:ascii="宋体" w:hAnsi="宋体"/>
                <w:sz w:val="18"/>
                <w:szCs w:val="18"/>
              </w:rPr>
              <w:t>三星</w:t>
            </w:r>
          </w:p>
        </w:tc>
        <w:tc>
          <w:tcPr>
            <w:tcW w:w="1007" w:type="dxa"/>
            <w:vAlign w:val="center"/>
          </w:tcPr>
          <w:p>
            <w:pPr>
              <w:spacing w:line="320" w:lineRule="exact"/>
              <w:jc w:val="center"/>
              <w:rPr>
                <w:rFonts w:ascii="宋体"/>
                <w:sz w:val="18"/>
                <w:szCs w:val="18"/>
              </w:rPr>
            </w:pPr>
            <w:r>
              <w:rPr>
                <w:rFonts w:ascii="宋体" w:hAnsi="宋体"/>
                <w:sz w:val="18"/>
                <w:szCs w:val="18"/>
              </w:rPr>
              <w:t>300</w:t>
            </w:r>
            <w:r>
              <w:rPr>
                <w:rFonts w:hint="eastAsia" w:ascii="宋体" w:hAnsi="宋体"/>
                <w:sz w:val="18"/>
                <w:szCs w:val="18"/>
              </w:rPr>
              <w:t>起</w:t>
            </w:r>
          </w:p>
        </w:tc>
        <w:tc>
          <w:tcPr>
            <w:tcW w:w="888" w:type="dxa"/>
            <w:vMerge w:val="continue"/>
            <w:vAlign w:val="center"/>
          </w:tcPr>
          <w:p>
            <w:pPr>
              <w:spacing w:line="32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645" w:type="dxa"/>
            <w:vAlign w:val="center"/>
          </w:tcPr>
          <w:p>
            <w:pPr>
              <w:spacing w:line="320" w:lineRule="exact"/>
              <w:jc w:val="center"/>
              <w:rPr>
                <w:rFonts w:ascii="宋体"/>
                <w:b/>
                <w:color w:val="FF0000"/>
                <w:sz w:val="18"/>
                <w:szCs w:val="18"/>
              </w:rPr>
            </w:pPr>
            <w:r>
              <w:rPr>
                <w:rFonts w:ascii="宋体" w:hAnsi="宋体"/>
                <w:b/>
                <w:color w:val="FF0000"/>
                <w:sz w:val="18"/>
                <w:szCs w:val="18"/>
              </w:rPr>
              <w:t>12</w:t>
            </w:r>
          </w:p>
        </w:tc>
        <w:tc>
          <w:tcPr>
            <w:tcW w:w="3214" w:type="dxa"/>
            <w:vAlign w:val="center"/>
          </w:tcPr>
          <w:p>
            <w:pPr>
              <w:spacing w:line="320" w:lineRule="exact"/>
              <w:jc w:val="center"/>
              <w:rPr>
                <w:rFonts w:ascii="宋体" w:hAnsi="宋体"/>
                <w:color w:val="FF0000"/>
                <w:sz w:val="18"/>
                <w:szCs w:val="18"/>
              </w:rPr>
            </w:pPr>
            <w:r>
              <w:rPr>
                <w:rFonts w:hint="eastAsia" w:ascii="宋体" w:hAnsi="宋体"/>
                <w:color w:val="FF0000"/>
                <w:sz w:val="18"/>
                <w:szCs w:val="18"/>
              </w:rPr>
              <w:t>宁波逸东诺富特酒店</w:t>
            </w:r>
          </w:p>
          <w:p>
            <w:pPr>
              <w:spacing w:line="320" w:lineRule="exact"/>
              <w:jc w:val="center"/>
              <w:rPr>
                <w:rFonts w:ascii="宋体" w:hAnsi="宋体"/>
                <w:b/>
                <w:color w:val="FF0000"/>
                <w:sz w:val="18"/>
                <w:szCs w:val="18"/>
              </w:rPr>
            </w:pPr>
            <w:r>
              <w:rPr>
                <w:rFonts w:hint="eastAsia" w:ascii="宋体" w:hAnsi="宋体"/>
                <w:b/>
                <w:color w:val="FF0000"/>
                <w:sz w:val="18"/>
                <w:szCs w:val="18"/>
              </w:rPr>
              <w:t>报</w:t>
            </w:r>
            <w:r>
              <w:rPr>
                <w:rFonts w:ascii="宋体" w:hAnsi="宋体"/>
                <w:b/>
                <w:color w:val="FF0000"/>
                <w:sz w:val="18"/>
                <w:szCs w:val="18"/>
              </w:rPr>
              <w:t>“</w:t>
            </w:r>
            <w:r>
              <w:rPr>
                <w:rFonts w:hint="eastAsia" w:ascii="宋体" w:hAnsi="宋体"/>
                <w:b/>
                <w:color w:val="FF0000"/>
                <w:sz w:val="18"/>
                <w:szCs w:val="18"/>
              </w:rPr>
              <w:t>高洽会</w:t>
            </w:r>
            <w:r>
              <w:rPr>
                <w:rFonts w:ascii="宋体" w:hAnsi="宋体"/>
                <w:b/>
                <w:color w:val="FF0000"/>
                <w:sz w:val="18"/>
                <w:szCs w:val="18"/>
              </w:rPr>
              <w:t>”</w:t>
            </w:r>
            <w:r>
              <w:rPr>
                <w:rFonts w:hint="eastAsia" w:ascii="宋体" w:hAnsi="宋体"/>
                <w:b/>
                <w:color w:val="FF0000"/>
                <w:sz w:val="18"/>
                <w:szCs w:val="18"/>
              </w:rPr>
              <w:t>享受3</w:t>
            </w:r>
            <w:r>
              <w:rPr>
                <w:rFonts w:ascii="宋体" w:hAnsi="宋体"/>
                <w:b/>
                <w:color w:val="FF0000"/>
                <w:sz w:val="18"/>
                <w:szCs w:val="18"/>
              </w:rPr>
              <w:t>5</w:t>
            </w:r>
            <w:r>
              <w:rPr>
                <w:rFonts w:hint="eastAsia" w:ascii="宋体" w:hAnsi="宋体"/>
                <w:b/>
                <w:color w:val="FF0000"/>
                <w:sz w:val="18"/>
                <w:szCs w:val="18"/>
              </w:rPr>
              <w:t>0元/间</w:t>
            </w:r>
          </w:p>
        </w:tc>
        <w:tc>
          <w:tcPr>
            <w:tcW w:w="2783" w:type="dxa"/>
            <w:vAlign w:val="center"/>
          </w:tcPr>
          <w:p>
            <w:pPr>
              <w:spacing w:line="320" w:lineRule="exact"/>
              <w:jc w:val="left"/>
              <w:rPr>
                <w:rFonts w:ascii="宋体" w:hAnsi="宋体"/>
                <w:color w:val="FF0000"/>
                <w:sz w:val="18"/>
                <w:szCs w:val="18"/>
              </w:rPr>
            </w:pPr>
            <w:r>
              <w:rPr>
                <w:rFonts w:hint="eastAsia" w:ascii="宋体" w:hAnsi="宋体"/>
                <w:color w:val="FF0000"/>
                <w:sz w:val="18"/>
                <w:szCs w:val="18"/>
              </w:rPr>
              <w:t>建宁街18号，近地铁一号线海晏北路站A出口。</w:t>
            </w:r>
          </w:p>
        </w:tc>
        <w:tc>
          <w:tcPr>
            <w:tcW w:w="1275" w:type="dxa"/>
            <w:vAlign w:val="center"/>
          </w:tcPr>
          <w:p>
            <w:pPr>
              <w:spacing w:line="320" w:lineRule="exact"/>
              <w:jc w:val="center"/>
              <w:rPr>
                <w:rFonts w:ascii="宋体" w:hAnsi="宋体"/>
                <w:color w:val="FF0000"/>
                <w:sz w:val="18"/>
                <w:szCs w:val="18"/>
              </w:rPr>
            </w:pPr>
            <w:r>
              <w:rPr>
                <w:rFonts w:hint="eastAsia" w:ascii="宋体" w:hAnsi="宋体"/>
                <w:color w:val="FF0000"/>
                <w:sz w:val="18"/>
                <w:szCs w:val="18"/>
              </w:rPr>
              <w:t>27786666</w:t>
            </w:r>
          </w:p>
        </w:tc>
        <w:tc>
          <w:tcPr>
            <w:tcW w:w="1134" w:type="dxa"/>
            <w:vAlign w:val="center"/>
          </w:tcPr>
          <w:p>
            <w:pPr>
              <w:spacing w:line="300" w:lineRule="exact"/>
              <w:jc w:val="center"/>
              <w:rPr>
                <w:rFonts w:ascii="宋体" w:hAnsi="宋体"/>
                <w:color w:val="FF0000"/>
                <w:sz w:val="18"/>
                <w:szCs w:val="18"/>
              </w:rPr>
            </w:pPr>
            <w:r>
              <w:rPr>
                <w:rFonts w:hint="eastAsia" w:ascii="宋体" w:hAnsi="宋体"/>
                <w:color w:val="FF0000"/>
                <w:sz w:val="18"/>
                <w:szCs w:val="18"/>
              </w:rPr>
              <w:t>三星</w:t>
            </w:r>
          </w:p>
        </w:tc>
        <w:tc>
          <w:tcPr>
            <w:tcW w:w="1007" w:type="dxa"/>
            <w:vAlign w:val="center"/>
          </w:tcPr>
          <w:p>
            <w:pPr>
              <w:spacing w:line="320" w:lineRule="exact"/>
              <w:jc w:val="center"/>
              <w:rPr>
                <w:rFonts w:ascii="宋体" w:hAnsi="宋体"/>
                <w:b/>
                <w:color w:val="FF0000"/>
                <w:sz w:val="18"/>
                <w:szCs w:val="18"/>
              </w:rPr>
            </w:pPr>
            <w:r>
              <w:rPr>
                <w:rFonts w:hint="eastAsia" w:ascii="宋体" w:hAnsi="宋体"/>
                <w:b/>
                <w:color w:val="FF0000"/>
                <w:sz w:val="18"/>
                <w:szCs w:val="18"/>
              </w:rPr>
              <w:t>3</w:t>
            </w:r>
            <w:r>
              <w:rPr>
                <w:rFonts w:ascii="宋体" w:hAnsi="宋体"/>
                <w:b/>
                <w:color w:val="FF0000"/>
                <w:sz w:val="18"/>
                <w:szCs w:val="18"/>
              </w:rPr>
              <w:t>5</w:t>
            </w:r>
            <w:r>
              <w:rPr>
                <w:rFonts w:hint="eastAsia" w:ascii="宋体" w:hAnsi="宋体"/>
                <w:b/>
                <w:color w:val="FF0000"/>
                <w:sz w:val="18"/>
                <w:szCs w:val="18"/>
              </w:rPr>
              <w:t>0</w:t>
            </w:r>
          </w:p>
          <w:p>
            <w:pPr>
              <w:spacing w:line="320" w:lineRule="exact"/>
              <w:jc w:val="center"/>
              <w:rPr>
                <w:rFonts w:ascii="宋体" w:hAnsi="宋体"/>
                <w:color w:val="FF0000"/>
                <w:sz w:val="18"/>
                <w:szCs w:val="18"/>
              </w:rPr>
            </w:pPr>
            <w:r>
              <w:rPr>
                <w:rFonts w:hint="eastAsia" w:ascii="宋体" w:hAnsi="宋体"/>
                <w:b/>
                <w:color w:val="FF0000"/>
                <w:sz w:val="18"/>
                <w:szCs w:val="18"/>
              </w:rPr>
              <w:t>协议价</w:t>
            </w:r>
          </w:p>
        </w:tc>
        <w:tc>
          <w:tcPr>
            <w:tcW w:w="888" w:type="dxa"/>
            <w:vMerge w:val="continue"/>
            <w:vAlign w:val="center"/>
          </w:tcPr>
          <w:p>
            <w:pPr>
              <w:spacing w:line="32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645" w:type="dxa"/>
            <w:vAlign w:val="center"/>
          </w:tcPr>
          <w:p>
            <w:pPr>
              <w:spacing w:line="320" w:lineRule="exact"/>
              <w:jc w:val="center"/>
              <w:rPr>
                <w:rFonts w:ascii="宋体"/>
                <w:b/>
                <w:color w:val="FF0000"/>
                <w:sz w:val="18"/>
                <w:szCs w:val="18"/>
              </w:rPr>
            </w:pPr>
            <w:r>
              <w:rPr>
                <w:rFonts w:ascii="宋体" w:hAnsi="宋体"/>
                <w:b/>
                <w:color w:val="FF0000"/>
                <w:sz w:val="18"/>
                <w:szCs w:val="18"/>
              </w:rPr>
              <w:t>13</w:t>
            </w:r>
          </w:p>
        </w:tc>
        <w:tc>
          <w:tcPr>
            <w:tcW w:w="3214" w:type="dxa"/>
            <w:vAlign w:val="center"/>
          </w:tcPr>
          <w:p>
            <w:pPr>
              <w:spacing w:line="320" w:lineRule="exact"/>
              <w:jc w:val="center"/>
              <w:rPr>
                <w:rFonts w:ascii="宋体" w:hAnsi="宋体"/>
                <w:b/>
                <w:color w:val="FF0000"/>
                <w:sz w:val="18"/>
                <w:szCs w:val="18"/>
              </w:rPr>
            </w:pPr>
            <w:r>
              <w:rPr>
                <w:rFonts w:hint="eastAsia" w:ascii="宋体" w:hAnsi="宋体"/>
                <w:b/>
                <w:color w:val="FF0000"/>
                <w:sz w:val="18"/>
                <w:szCs w:val="18"/>
              </w:rPr>
              <w:t>宁波海逸大酒店</w:t>
            </w:r>
          </w:p>
          <w:p>
            <w:pPr>
              <w:spacing w:line="320" w:lineRule="exact"/>
              <w:jc w:val="center"/>
              <w:rPr>
                <w:rFonts w:ascii="宋体" w:hAnsi="宋体"/>
                <w:b/>
                <w:color w:val="FF0000"/>
                <w:sz w:val="18"/>
                <w:szCs w:val="18"/>
              </w:rPr>
            </w:pPr>
            <w:r>
              <w:rPr>
                <w:rFonts w:hint="eastAsia" w:ascii="宋体" w:hAnsi="宋体"/>
                <w:b/>
                <w:color w:val="FF0000"/>
                <w:sz w:val="18"/>
                <w:szCs w:val="18"/>
              </w:rPr>
              <w:t>报</w:t>
            </w:r>
            <w:r>
              <w:rPr>
                <w:rFonts w:ascii="宋体" w:hAnsi="宋体"/>
                <w:b/>
                <w:color w:val="FF0000"/>
                <w:sz w:val="18"/>
                <w:szCs w:val="18"/>
              </w:rPr>
              <w:t>“</w:t>
            </w:r>
            <w:r>
              <w:rPr>
                <w:rFonts w:hint="eastAsia" w:ascii="宋体" w:hAnsi="宋体"/>
                <w:b/>
                <w:color w:val="FF0000"/>
                <w:sz w:val="18"/>
                <w:szCs w:val="18"/>
              </w:rPr>
              <w:t>高洽会</w:t>
            </w:r>
            <w:r>
              <w:rPr>
                <w:rFonts w:ascii="宋体" w:hAnsi="宋体"/>
                <w:b/>
                <w:color w:val="FF0000"/>
                <w:sz w:val="18"/>
                <w:szCs w:val="18"/>
              </w:rPr>
              <w:t>”</w:t>
            </w:r>
            <w:r>
              <w:rPr>
                <w:rFonts w:hint="eastAsia" w:ascii="宋体" w:hAnsi="宋体"/>
                <w:b/>
                <w:color w:val="FF0000"/>
                <w:sz w:val="18"/>
                <w:szCs w:val="18"/>
              </w:rPr>
              <w:t>享受300元/间</w:t>
            </w:r>
          </w:p>
        </w:tc>
        <w:tc>
          <w:tcPr>
            <w:tcW w:w="2783" w:type="dxa"/>
            <w:vAlign w:val="center"/>
          </w:tcPr>
          <w:p>
            <w:pPr>
              <w:spacing w:line="320" w:lineRule="exact"/>
              <w:jc w:val="left"/>
              <w:rPr>
                <w:rFonts w:ascii="宋体" w:hAnsi="宋体"/>
                <w:color w:val="FF0000"/>
                <w:sz w:val="18"/>
                <w:szCs w:val="18"/>
              </w:rPr>
            </w:pPr>
            <w:r>
              <w:rPr>
                <w:rFonts w:ascii="宋体" w:hAnsi="宋体"/>
                <w:color w:val="FF0000"/>
                <w:sz w:val="18"/>
                <w:szCs w:val="18"/>
              </w:rPr>
              <w:t>百丈东路2368号</w:t>
            </w:r>
          </w:p>
        </w:tc>
        <w:tc>
          <w:tcPr>
            <w:tcW w:w="1275" w:type="dxa"/>
            <w:vAlign w:val="center"/>
          </w:tcPr>
          <w:p>
            <w:pPr>
              <w:spacing w:line="320" w:lineRule="exact"/>
              <w:jc w:val="center"/>
              <w:rPr>
                <w:rFonts w:ascii="宋体" w:hAnsi="宋体"/>
                <w:color w:val="FF0000"/>
                <w:sz w:val="18"/>
                <w:szCs w:val="18"/>
              </w:rPr>
            </w:pPr>
            <w:r>
              <w:rPr>
                <w:rFonts w:hint="eastAsia" w:ascii="宋体" w:hAnsi="宋体"/>
                <w:color w:val="FF0000"/>
                <w:sz w:val="18"/>
                <w:szCs w:val="18"/>
              </w:rPr>
              <w:t>15988610232  程经理   15867202323  张经理</w:t>
            </w:r>
          </w:p>
        </w:tc>
        <w:tc>
          <w:tcPr>
            <w:tcW w:w="1134" w:type="dxa"/>
            <w:vAlign w:val="center"/>
          </w:tcPr>
          <w:p>
            <w:pPr>
              <w:spacing w:line="320" w:lineRule="exact"/>
              <w:jc w:val="center"/>
              <w:rPr>
                <w:rFonts w:ascii="宋体" w:hAnsi="宋体"/>
                <w:color w:val="FF0000"/>
                <w:sz w:val="18"/>
                <w:szCs w:val="18"/>
              </w:rPr>
            </w:pPr>
            <w:r>
              <w:rPr>
                <w:rFonts w:hint="eastAsia" w:ascii="宋体" w:hAnsi="宋体"/>
                <w:color w:val="FF0000"/>
                <w:sz w:val="18"/>
                <w:szCs w:val="18"/>
              </w:rPr>
              <w:t>准四星</w:t>
            </w:r>
          </w:p>
        </w:tc>
        <w:tc>
          <w:tcPr>
            <w:tcW w:w="1007" w:type="dxa"/>
            <w:vAlign w:val="center"/>
          </w:tcPr>
          <w:p>
            <w:pPr>
              <w:spacing w:line="320" w:lineRule="exact"/>
              <w:jc w:val="center"/>
              <w:rPr>
                <w:rFonts w:ascii="宋体" w:hAnsi="宋体"/>
                <w:b/>
                <w:color w:val="FF0000"/>
                <w:sz w:val="18"/>
                <w:szCs w:val="18"/>
              </w:rPr>
            </w:pPr>
            <w:r>
              <w:rPr>
                <w:rFonts w:hint="eastAsia" w:ascii="宋体" w:hAnsi="宋体"/>
                <w:b/>
                <w:color w:val="FF0000"/>
                <w:sz w:val="18"/>
                <w:szCs w:val="18"/>
              </w:rPr>
              <w:t>300</w:t>
            </w:r>
          </w:p>
          <w:p>
            <w:pPr>
              <w:spacing w:line="320" w:lineRule="exact"/>
              <w:jc w:val="center"/>
              <w:rPr>
                <w:rFonts w:ascii="宋体" w:hAnsi="宋体"/>
                <w:b/>
                <w:color w:val="FF0000"/>
                <w:sz w:val="18"/>
                <w:szCs w:val="18"/>
              </w:rPr>
            </w:pPr>
            <w:r>
              <w:rPr>
                <w:rFonts w:hint="eastAsia" w:ascii="宋体" w:hAnsi="宋体"/>
                <w:b/>
                <w:color w:val="FF0000"/>
                <w:sz w:val="18"/>
                <w:szCs w:val="18"/>
              </w:rPr>
              <w:t>协议价</w:t>
            </w:r>
          </w:p>
        </w:tc>
        <w:tc>
          <w:tcPr>
            <w:tcW w:w="888" w:type="dxa"/>
            <w:vMerge w:val="continue"/>
            <w:vAlign w:val="center"/>
          </w:tcPr>
          <w:p>
            <w:pPr>
              <w:spacing w:line="32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645" w:type="dxa"/>
            <w:vAlign w:val="center"/>
          </w:tcPr>
          <w:p>
            <w:pPr>
              <w:spacing w:line="320" w:lineRule="exact"/>
              <w:jc w:val="center"/>
              <w:rPr>
                <w:rFonts w:ascii="宋体"/>
                <w:sz w:val="18"/>
                <w:szCs w:val="18"/>
              </w:rPr>
            </w:pPr>
            <w:r>
              <w:rPr>
                <w:rFonts w:ascii="宋体" w:hAnsi="宋体"/>
                <w:sz w:val="18"/>
                <w:szCs w:val="18"/>
              </w:rPr>
              <w:t>14</w:t>
            </w:r>
          </w:p>
        </w:tc>
        <w:tc>
          <w:tcPr>
            <w:tcW w:w="3214" w:type="dxa"/>
            <w:vAlign w:val="center"/>
          </w:tcPr>
          <w:p>
            <w:pPr>
              <w:widowControl/>
              <w:jc w:val="center"/>
              <w:outlineLvl w:val="0"/>
              <w:rPr>
                <w:rFonts w:ascii="宋体"/>
                <w:sz w:val="18"/>
                <w:szCs w:val="18"/>
              </w:rPr>
            </w:pPr>
            <w:r>
              <w:rPr>
                <w:rFonts w:hint="eastAsia" w:ascii="宋体" w:hAnsi="宋体"/>
                <w:sz w:val="18"/>
                <w:szCs w:val="18"/>
              </w:rPr>
              <w:t>宁波南苑会展商务酒店</w:t>
            </w:r>
          </w:p>
        </w:tc>
        <w:tc>
          <w:tcPr>
            <w:tcW w:w="2783" w:type="dxa"/>
            <w:vAlign w:val="center"/>
          </w:tcPr>
          <w:p>
            <w:pPr>
              <w:spacing w:line="320" w:lineRule="exact"/>
              <w:rPr>
                <w:rFonts w:ascii="宋体"/>
                <w:sz w:val="18"/>
                <w:szCs w:val="18"/>
              </w:rPr>
            </w:pPr>
            <w:r>
              <w:rPr>
                <w:rFonts w:hint="eastAsia" w:ascii="宋体" w:hAnsi="宋体"/>
                <w:sz w:val="18"/>
                <w:szCs w:val="18"/>
              </w:rPr>
              <w:t>鄞州区通途路、国际会展中心东大门</w:t>
            </w:r>
          </w:p>
        </w:tc>
        <w:tc>
          <w:tcPr>
            <w:tcW w:w="1275" w:type="dxa"/>
            <w:vAlign w:val="center"/>
          </w:tcPr>
          <w:p>
            <w:pPr>
              <w:spacing w:line="320" w:lineRule="exact"/>
              <w:jc w:val="center"/>
              <w:rPr>
                <w:rFonts w:ascii="宋体"/>
                <w:sz w:val="18"/>
                <w:szCs w:val="18"/>
              </w:rPr>
            </w:pPr>
            <w:r>
              <w:rPr>
                <w:rFonts w:ascii="宋体" w:hAnsi="宋体"/>
                <w:sz w:val="18"/>
                <w:szCs w:val="18"/>
              </w:rPr>
              <w:t>27902727</w:t>
            </w:r>
          </w:p>
        </w:tc>
        <w:tc>
          <w:tcPr>
            <w:tcW w:w="1134" w:type="dxa"/>
            <w:vAlign w:val="center"/>
          </w:tcPr>
          <w:p>
            <w:pPr>
              <w:spacing w:line="300" w:lineRule="exact"/>
              <w:jc w:val="center"/>
              <w:rPr>
                <w:rFonts w:ascii="宋体"/>
                <w:sz w:val="18"/>
                <w:szCs w:val="18"/>
              </w:rPr>
            </w:pPr>
            <w:r>
              <w:rPr>
                <w:rFonts w:hint="eastAsia" w:ascii="宋体" w:hAnsi="宋体"/>
                <w:sz w:val="18"/>
                <w:szCs w:val="18"/>
              </w:rPr>
              <w:t>经济型连锁酒店</w:t>
            </w:r>
          </w:p>
        </w:tc>
        <w:tc>
          <w:tcPr>
            <w:tcW w:w="1007" w:type="dxa"/>
            <w:vAlign w:val="center"/>
          </w:tcPr>
          <w:p>
            <w:pPr>
              <w:spacing w:line="320" w:lineRule="exact"/>
              <w:jc w:val="center"/>
              <w:rPr>
                <w:rFonts w:ascii="宋体"/>
                <w:sz w:val="18"/>
                <w:szCs w:val="18"/>
              </w:rPr>
            </w:pPr>
            <w:r>
              <w:rPr>
                <w:rFonts w:ascii="宋体" w:hAnsi="宋体"/>
                <w:sz w:val="18"/>
                <w:szCs w:val="18"/>
              </w:rPr>
              <w:t>230</w:t>
            </w:r>
          </w:p>
        </w:tc>
        <w:tc>
          <w:tcPr>
            <w:tcW w:w="888" w:type="dxa"/>
            <w:vAlign w:val="center"/>
          </w:tcPr>
          <w:p>
            <w:pPr>
              <w:spacing w:line="320" w:lineRule="exact"/>
              <w:jc w:val="center"/>
              <w:rPr>
                <w:rFonts w:ascii="宋体"/>
                <w:sz w:val="18"/>
                <w:szCs w:val="18"/>
              </w:rPr>
            </w:pPr>
            <w:r>
              <w:rPr>
                <w:rFonts w:hint="eastAsia" w:ascii="宋体" w:hAnsi="宋体"/>
                <w:sz w:val="18"/>
                <w:szCs w:val="18"/>
              </w:rPr>
              <w:t>会展中心内</w:t>
            </w:r>
          </w:p>
        </w:tc>
      </w:tr>
    </w:tbl>
    <w:p>
      <w:pPr>
        <w:spacing w:line="360" w:lineRule="exact"/>
        <w:rPr>
          <w:rFonts w:ascii="仿宋_GB2312" w:eastAsia="仿宋_GB2312"/>
          <w:color w:val="000000" w:themeColor="text1"/>
          <w:sz w:val="24"/>
        </w:rPr>
      </w:pPr>
      <w:r>
        <w:rPr>
          <w:rFonts w:hint="eastAsia" w:ascii="仿宋_GB2312" w:eastAsia="仿宋_GB2312"/>
          <w:color w:val="000000" w:themeColor="text1"/>
          <w:sz w:val="24"/>
        </w:rPr>
        <w:t>注：（1）表中价格为参考价格，旅游旺季及举行大型活动期间，住宿紧张，价格会有所浮动，可直接拨打电话114查询、订房。</w:t>
      </w:r>
    </w:p>
    <w:p>
      <w:pPr>
        <w:spacing w:line="360" w:lineRule="exact"/>
        <w:ind w:firstLine="361" w:firstLineChars="150"/>
        <w:rPr>
          <w:rFonts w:ascii="仿宋_GB2312" w:eastAsia="仿宋_GB2312"/>
          <w:b/>
          <w:color w:val="000000" w:themeColor="text1"/>
          <w:sz w:val="24"/>
        </w:rPr>
      </w:pPr>
      <w:r>
        <w:rPr>
          <w:rFonts w:hint="eastAsia" w:ascii="仿宋_GB2312" w:eastAsia="仿宋_GB2312"/>
          <w:b/>
          <w:color w:val="000000" w:themeColor="text1"/>
          <w:sz w:val="24"/>
        </w:rPr>
        <w:t>（2）建议入住海逸大酒店。</w:t>
      </w:r>
    </w:p>
    <w:p>
      <w:pPr>
        <w:spacing w:line="360" w:lineRule="exact"/>
        <w:rPr>
          <w:rFonts w:ascii="仿宋_GB2312" w:eastAsia="仿宋_GB2312"/>
          <w:color w:val="000000"/>
          <w:sz w:val="24"/>
        </w:rPr>
      </w:pPr>
    </w:p>
    <w:p>
      <w:pPr>
        <w:spacing w:line="360" w:lineRule="exact"/>
        <w:rPr>
          <w:rFonts w:ascii="仿宋_GB2312" w:eastAsia="仿宋_GB2312"/>
          <w:color w:val="000000"/>
          <w:sz w:val="24"/>
        </w:rPr>
      </w:pPr>
    </w:p>
    <w:p>
      <w:pPr>
        <w:spacing w:line="360" w:lineRule="exact"/>
        <w:rPr>
          <w:rFonts w:ascii="仿宋_GB2312" w:eastAsia="仿宋_GB2312"/>
          <w:color w:val="000000"/>
          <w:sz w:val="24"/>
        </w:rPr>
      </w:pPr>
    </w:p>
    <w:p>
      <w:pPr>
        <w:spacing w:line="360" w:lineRule="exact"/>
        <w:rPr>
          <w:rFonts w:ascii="仿宋_GB2312" w:eastAsia="仿宋_GB2312"/>
          <w:color w:val="000000"/>
          <w:sz w:val="24"/>
        </w:rPr>
      </w:pPr>
    </w:p>
    <w:p>
      <w:pPr>
        <w:spacing w:line="360" w:lineRule="exact"/>
        <w:rPr>
          <w:rFonts w:ascii="仿宋_GB2312" w:eastAsia="仿宋_GB2312"/>
          <w:color w:val="000000"/>
          <w:sz w:val="24"/>
        </w:rPr>
      </w:pPr>
    </w:p>
    <w:p>
      <w:pPr>
        <w:spacing w:line="360" w:lineRule="exact"/>
        <w:rPr>
          <w:rFonts w:ascii="仿宋_GB2312" w:eastAsia="仿宋_GB2312"/>
          <w:color w:val="000000"/>
          <w:sz w:val="24"/>
        </w:rPr>
      </w:pPr>
    </w:p>
    <w:p>
      <w:pPr>
        <w:spacing w:line="360" w:lineRule="exact"/>
        <w:rPr>
          <w:rFonts w:ascii="仿宋_GB2312" w:eastAsia="仿宋_GB2312"/>
          <w:color w:val="000000"/>
          <w:sz w:val="24"/>
        </w:rPr>
      </w:pPr>
    </w:p>
    <w:p>
      <w:pPr>
        <w:spacing w:line="360" w:lineRule="exact"/>
        <w:rPr>
          <w:rFonts w:ascii="仿宋_GB2312" w:eastAsia="仿宋_GB2312"/>
          <w:color w:val="000000"/>
          <w:sz w:val="24"/>
        </w:rPr>
      </w:pPr>
    </w:p>
    <w:p>
      <w:pPr>
        <w:spacing w:line="360" w:lineRule="exact"/>
        <w:rPr>
          <w:rFonts w:ascii="仿宋_GB2312" w:eastAsia="仿宋_GB2312"/>
          <w:color w:val="000000"/>
          <w:sz w:val="24"/>
        </w:rPr>
      </w:pPr>
    </w:p>
    <w:p>
      <w:pPr>
        <w:spacing w:line="360" w:lineRule="exact"/>
        <w:rPr>
          <w:rFonts w:ascii="仿宋_GB2312" w:eastAsia="仿宋_GB2312"/>
          <w:color w:val="000000"/>
          <w:sz w:val="24"/>
        </w:rPr>
      </w:pPr>
    </w:p>
    <w:p>
      <w:pPr>
        <w:spacing w:line="360" w:lineRule="exact"/>
        <w:rPr>
          <w:rFonts w:ascii="仿宋_GB2312" w:eastAsia="仿宋_GB2312"/>
          <w:color w:val="000000"/>
          <w:sz w:val="24"/>
        </w:rPr>
      </w:pPr>
    </w:p>
    <w:p>
      <w:pPr>
        <w:spacing w:line="360" w:lineRule="exact"/>
        <w:rPr>
          <w:rFonts w:ascii="仿宋_GB2312" w:eastAsia="仿宋_GB2312"/>
          <w:color w:val="000000"/>
          <w:sz w:val="24"/>
        </w:rPr>
      </w:pPr>
    </w:p>
    <w:p>
      <w:pPr>
        <w:spacing w:line="360" w:lineRule="exact"/>
        <w:rPr>
          <w:rFonts w:ascii="仿宋_GB2312" w:eastAsia="仿宋_GB2312"/>
          <w:color w:val="000000"/>
          <w:sz w:val="24"/>
        </w:rPr>
      </w:pPr>
    </w:p>
    <w:p>
      <w:pPr>
        <w:spacing w:line="360" w:lineRule="exact"/>
        <w:rPr>
          <w:rFonts w:ascii="仿宋_GB2312" w:eastAsia="仿宋_GB2312"/>
          <w:color w:val="000000"/>
          <w:sz w:val="24"/>
        </w:rPr>
      </w:pPr>
    </w:p>
    <w:p>
      <w:pPr>
        <w:spacing w:line="360" w:lineRule="exact"/>
        <w:rPr>
          <w:rFonts w:ascii="仿宋_GB2312" w:eastAsia="仿宋_GB2312"/>
          <w:color w:val="000000"/>
          <w:sz w:val="24"/>
        </w:rPr>
      </w:pPr>
    </w:p>
    <w:p>
      <w:pPr>
        <w:spacing w:line="360" w:lineRule="exact"/>
        <w:rPr>
          <w:rFonts w:ascii="仿宋_GB2312" w:eastAsia="仿宋_GB2312"/>
          <w:color w:val="000000"/>
          <w:sz w:val="24"/>
        </w:rPr>
      </w:pPr>
    </w:p>
    <w:p>
      <w:pPr>
        <w:spacing w:line="360" w:lineRule="exact"/>
        <w:rPr>
          <w:rFonts w:ascii="仿宋_GB2312" w:eastAsia="仿宋_GB2312"/>
          <w:color w:val="000000"/>
          <w:sz w:val="24"/>
        </w:rPr>
      </w:pPr>
    </w:p>
    <w:p>
      <w:pPr>
        <w:spacing w:line="360" w:lineRule="exact"/>
        <w:rPr>
          <w:rFonts w:ascii="仿宋_GB2312" w:eastAsia="仿宋_GB2312"/>
          <w:color w:val="000000"/>
          <w:sz w:val="24"/>
        </w:rPr>
      </w:pPr>
    </w:p>
    <w:p>
      <w:pPr>
        <w:spacing w:line="360" w:lineRule="exact"/>
        <w:rPr>
          <w:rFonts w:ascii="仿宋_GB2312" w:eastAsia="仿宋_GB2312"/>
          <w:color w:val="000000"/>
          <w:sz w:val="24"/>
        </w:rPr>
      </w:pPr>
    </w:p>
    <w:p>
      <w:pPr>
        <w:spacing w:line="360" w:lineRule="exact"/>
        <w:rPr>
          <w:rFonts w:ascii="仿宋_GB2312" w:eastAsia="仿宋_GB2312"/>
          <w:color w:val="000000"/>
          <w:sz w:val="24"/>
        </w:rPr>
      </w:pPr>
    </w:p>
    <w:p>
      <w:pPr>
        <w:spacing w:line="360" w:lineRule="exact"/>
        <w:rPr>
          <w:rFonts w:ascii="仿宋_GB2312" w:eastAsia="仿宋_GB2312"/>
          <w:color w:val="000000"/>
          <w:sz w:val="24"/>
        </w:rPr>
      </w:pPr>
    </w:p>
    <w:p>
      <w:pPr>
        <w:spacing w:line="360" w:lineRule="exact"/>
        <w:rPr>
          <w:rFonts w:ascii="仿宋_GB2312" w:eastAsia="仿宋_GB2312"/>
          <w:color w:val="000000"/>
          <w:sz w:val="24"/>
        </w:rPr>
      </w:pPr>
    </w:p>
    <w:p>
      <w:pPr>
        <w:spacing w:line="360" w:lineRule="exact"/>
        <w:rPr>
          <w:rFonts w:ascii="仿宋_GB2312" w:eastAsia="仿宋_GB2312"/>
          <w:color w:val="000000"/>
          <w:sz w:val="24"/>
        </w:rPr>
      </w:pPr>
    </w:p>
    <w:p>
      <w:pPr>
        <w:spacing w:line="360" w:lineRule="exact"/>
        <w:rPr>
          <w:rFonts w:ascii="仿宋_GB2312" w:eastAsia="仿宋_GB2312"/>
          <w:color w:val="000000"/>
          <w:sz w:val="24"/>
        </w:rPr>
      </w:pPr>
    </w:p>
    <w:p>
      <w:pPr>
        <w:spacing w:line="360" w:lineRule="exact"/>
        <w:rPr>
          <w:rFonts w:ascii="仿宋_GB2312" w:eastAsia="仿宋_GB2312"/>
          <w:color w:val="000000"/>
          <w:sz w:val="24"/>
        </w:rPr>
      </w:pPr>
    </w:p>
    <w:p>
      <w:pPr>
        <w:spacing w:line="360" w:lineRule="exact"/>
        <w:rPr>
          <w:rFonts w:ascii="仿宋_GB2312" w:eastAsia="仿宋_GB2312"/>
          <w:color w:val="000000"/>
          <w:sz w:val="24"/>
        </w:rPr>
      </w:pPr>
    </w:p>
    <w:p>
      <w:pPr>
        <w:spacing w:line="360" w:lineRule="exact"/>
        <w:rPr>
          <w:rFonts w:ascii="仿宋_GB2312" w:eastAsia="仿宋_GB2312"/>
          <w:color w:val="000000"/>
          <w:sz w:val="24"/>
        </w:rPr>
      </w:pPr>
    </w:p>
    <w:p>
      <w:pPr>
        <w:spacing w:line="360" w:lineRule="exact"/>
        <w:rPr>
          <w:rFonts w:ascii="仿宋_GB2312" w:eastAsia="仿宋_GB2312"/>
          <w:color w:val="000000"/>
          <w:sz w:val="24"/>
        </w:rPr>
      </w:pPr>
    </w:p>
    <w:p>
      <w:pPr>
        <w:spacing w:line="360" w:lineRule="exact"/>
        <w:rPr>
          <w:rFonts w:ascii="仿宋_GB2312" w:eastAsia="仿宋_GB2312"/>
          <w:color w:val="000000"/>
          <w:sz w:val="24"/>
        </w:rPr>
      </w:pPr>
    </w:p>
    <w:p>
      <w:pPr>
        <w:spacing w:line="360" w:lineRule="exact"/>
        <w:rPr>
          <w:rFonts w:ascii="仿宋_GB2312" w:eastAsia="仿宋_GB2312"/>
          <w:color w:val="000000"/>
          <w:sz w:val="24"/>
        </w:rPr>
      </w:pPr>
    </w:p>
    <w:p>
      <w:pPr>
        <w:spacing w:line="360" w:lineRule="exact"/>
        <w:rPr>
          <w:rFonts w:ascii="仿宋_GB2312" w:eastAsia="仿宋_GB2312"/>
          <w:color w:val="000000"/>
          <w:sz w:val="24"/>
        </w:rPr>
      </w:pPr>
    </w:p>
    <w:p>
      <w:pPr>
        <w:ind w:firstLine="210"/>
        <w:rPr>
          <w:rFonts w:ascii="仿宋_GB2312" w:eastAsia="仿宋_GB2312"/>
          <w:sz w:val="28"/>
          <w:szCs w:val="28"/>
        </w:rPr>
      </w:pPr>
    </w:p>
    <w:p>
      <w:pPr>
        <w:pBdr>
          <w:top w:val="single" w:color="auto" w:sz="6" w:space="1"/>
          <w:bottom w:val="single" w:color="auto" w:sz="6" w:space="1"/>
        </w:pBdr>
        <w:spacing w:line="580" w:lineRule="exact"/>
        <w:ind w:firstLine="320"/>
        <w:rPr>
          <w:rFonts w:ascii="仿宋_GB2312" w:eastAsia="仿宋_GB2312"/>
          <w:sz w:val="28"/>
          <w:szCs w:val="28"/>
        </w:rPr>
      </w:pPr>
      <w:r>
        <w:rPr>
          <w:rFonts w:hint="eastAsia" w:ascii="仿宋_GB2312" w:eastAsia="仿宋_GB2312" w:cs="仿宋_GB2312"/>
          <w:sz w:val="28"/>
          <w:szCs w:val="28"/>
        </w:rPr>
        <w:t>宁波市人力资源和社会保障局办公室        2020年月日印发</w:t>
      </w:r>
    </w:p>
    <w:sectPr>
      <w:pgSz w:w="11906" w:h="16838"/>
      <w:pgMar w:top="2098" w:right="1474" w:bottom="1985" w:left="1588" w:header="851" w:footer="164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SimSun,sans-serif">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EastAsia" w:hAnsiTheme="majorEastAsia" w:eastAsiaTheme="majorEastAsia"/>
        <w:sz w:val="28"/>
        <w:szCs w:val="28"/>
      </w:rPr>
      <w:id w:val="6781629"/>
    </w:sdtPr>
    <w:sdtEndPr>
      <w:rPr>
        <w:rFonts w:asciiTheme="majorEastAsia" w:hAnsiTheme="majorEastAsia" w:eastAsiaTheme="majorEastAsia"/>
        <w:sz w:val="28"/>
        <w:szCs w:val="28"/>
      </w:rPr>
    </w:sdtEndPr>
    <w:sdtContent>
      <w:p>
        <w:pPr>
          <w:pStyle w:val="4"/>
          <w:jc w:val="right"/>
          <w:rPr>
            <w:rFonts w:asciiTheme="majorEastAsia" w:hAnsiTheme="majorEastAsia" w:eastAsiaTheme="majorEastAsia"/>
            <w:sz w:val="28"/>
            <w:szCs w:val="28"/>
          </w:rPr>
        </w:pPr>
        <w:r>
          <w:rPr>
            <w:rFonts w:hint="eastAsia" w:asciiTheme="majorEastAsia" w:hAnsiTheme="majorEastAsia" w:eastAsiaTheme="majorEastAsia"/>
            <w:sz w:val="28"/>
            <w:szCs w:val="28"/>
          </w:rPr>
          <w:t>—</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7</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EastAsia" w:hAnsiTheme="majorEastAsia" w:eastAsiaTheme="majorEastAsia"/>
        <w:sz w:val="28"/>
        <w:szCs w:val="28"/>
      </w:rPr>
      <w:id w:val="6781642"/>
    </w:sdtPr>
    <w:sdtEndPr>
      <w:rPr>
        <w:rFonts w:asciiTheme="majorEastAsia" w:hAnsiTheme="majorEastAsia" w:eastAsiaTheme="majorEastAsia"/>
        <w:sz w:val="28"/>
        <w:szCs w:val="28"/>
      </w:rPr>
    </w:sdtEndPr>
    <w:sdtContent>
      <w:p>
        <w:pPr>
          <w:pStyle w:val="4"/>
          <w:rPr>
            <w:rFonts w:asciiTheme="majorEastAsia" w:hAnsiTheme="majorEastAsia" w:eastAsiaTheme="majorEastAsia"/>
            <w:sz w:val="28"/>
            <w:szCs w:val="28"/>
          </w:rPr>
        </w:pPr>
        <w:r>
          <w:rPr>
            <w:rFonts w:hint="eastAsia" w:asciiTheme="majorEastAsia" w:hAnsiTheme="majorEastAsia" w:eastAsiaTheme="majorEastAsia"/>
            <w:sz w:val="28"/>
            <w:szCs w:val="28"/>
          </w:rPr>
          <w:t>—</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6</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81674"/>
    </w:sdtPr>
    <w:sdtEndPr>
      <w:rPr>
        <w:rFonts w:asciiTheme="majorEastAsia" w:hAnsiTheme="majorEastAsia" w:eastAsiaTheme="majorEastAsia"/>
        <w:sz w:val="28"/>
        <w:szCs w:val="28"/>
      </w:rPr>
    </w:sdtEndPr>
    <w:sdtContent>
      <w:p>
        <w:pPr>
          <w:pStyle w:val="4"/>
          <w:jc w:val="right"/>
          <w:rPr>
            <w:rFonts w:asciiTheme="majorEastAsia" w:hAnsiTheme="majorEastAsia" w:eastAsiaTheme="majorEastAsia"/>
            <w:sz w:val="28"/>
            <w:szCs w:val="28"/>
          </w:rPr>
        </w:pPr>
        <w:r>
          <w:rPr>
            <w:rFonts w:hint="eastAsia" w:asciiTheme="majorEastAsia" w:hAnsiTheme="majorEastAsia" w:eastAsiaTheme="majorEastAsia"/>
            <w:sz w:val="28"/>
            <w:szCs w:val="28"/>
          </w:rPr>
          <w:t>—</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13</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EastAsia" w:hAnsiTheme="majorEastAsia" w:eastAsiaTheme="majorEastAsia"/>
        <w:sz w:val="28"/>
        <w:szCs w:val="28"/>
      </w:rPr>
      <w:id w:val="6781655"/>
    </w:sdtPr>
    <w:sdtEndPr>
      <w:rPr>
        <w:rFonts w:asciiTheme="majorEastAsia" w:hAnsiTheme="majorEastAsia" w:eastAsiaTheme="majorEastAsia"/>
        <w:sz w:val="28"/>
        <w:szCs w:val="28"/>
      </w:rPr>
    </w:sdtEndPr>
    <w:sdtContent>
      <w:p>
        <w:pPr>
          <w:pStyle w:val="4"/>
          <w:rPr>
            <w:rFonts w:asciiTheme="majorEastAsia" w:hAnsiTheme="majorEastAsia" w:eastAsiaTheme="majorEastAsia"/>
            <w:sz w:val="28"/>
            <w:szCs w:val="28"/>
          </w:rPr>
        </w:pPr>
        <w:r>
          <w:rPr>
            <w:rFonts w:hint="eastAsia" w:asciiTheme="majorEastAsia" w:hAnsiTheme="majorEastAsia" w:eastAsiaTheme="majorEastAsia"/>
            <w:sz w:val="28"/>
            <w:szCs w:val="28"/>
          </w:rPr>
          <w:t>—</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14</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A694C"/>
    <w:rsid w:val="000003A2"/>
    <w:rsid w:val="0000074B"/>
    <w:rsid w:val="000008D2"/>
    <w:rsid w:val="00000C41"/>
    <w:rsid w:val="00001AD5"/>
    <w:rsid w:val="00001BAD"/>
    <w:rsid w:val="000020A3"/>
    <w:rsid w:val="000023BC"/>
    <w:rsid w:val="00002475"/>
    <w:rsid w:val="000025AB"/>
    <w:rsid w:val="000027BE"/>
    <w:rsid w:val="000028BE"/>
    <w:rsid w:val="0000298A"/>
    <w:rsid w:val="00002E6F"/>
    <w:rsid w:val="00002FF4"/>
    <w:rsid w:val="000031E3"/>
    <w:rsid w:val="0000336E"/>
    <w:rsid w:val="00003846"/>
    <w:rsid w:val="00003920"/>
    <w:rsid w:val="00003B19"/>
    <w:rsid w:val="00004410"/>
    <w:rsid w:val="00004AB3"/>
    <w:rsid w:val="00004C77"/>
    <w:rsid w:val="00004D4B"/>
    <w:rsid w:val="000051EF"/>
    <w:rsid w:val="0000584C"/>
    <w:rsid w:val="00005DBD"/>
    <w:rsid w:val="00006189"/>
    <w:rsid w:val="00006930"/>
    <w:rsid w:val="0000693A"/>
    <w:rsid w:val="00006B35"/>
    <w:rsid w:val="00006D30"/>
    <w:rsid w:val="00007312"/>
    <w:rsid w:val="000073EB"/>
    <w:rsid w:val="00007E6F"/>
    <w:rsid w:val="000100D6"/>
    <w:rsid w:val="0001057C"/>
    <w:rsid w:val="000110AA"/>
    <w:rsid w:val="0001144E"/>
    <w:rsid w:val="00011639"/>
    <w:rsid w:val="00011967"/>
    <w:rsid w:val="00011B5D"/>
    <w:rsid w:val="00012051"/>
    <w:rsid w:val="0001285F"/>
    <w:rsid w:val="00012E03"/>
    <w:rsid w:val="0001302B"/>
    <w:rsid w:val="00013183"/>
    <w:rsid w:val="000133E5"/>
    <w:rsid w:val="00013700"/>
    <w:rsid w:val="00013944"/>
    <w:rsid w:val="00013F40"/>
    <w:rsid w:val="00014266"/>
    <w:rsid w:val="000147F3"/>
    <w:rsid w:val="00014A10"/>
    <w:rsid w:val="00014AF6"/>
    <w:rsid w:val="00014CBF"/>
    <w:rsid w:val="00014D81"/>
    <w:rsid w:val="00015C0B"/>
    <w:rsid w:val="0001609B"/>
    <w:rsid w:val="000164BC"/>
    <w:rsid w:val="00016A45"/>
    <w:rsid w:val="000174C4"/>
    <w:rsid w:val="000176A7"/>
    <w:rsid w:val="0001793B"/>
    <w:rsid w:val="00017F90"/>
    <w:rsid w:val="00020005"/>
    <w:rsid w:val="000206A6"/>
    <w:rsid w:val="00020772"/>
    <w:rsid w:val="0002078E"/>
    <w:rsid w:val="00020A33"/>
    <w:rsid w:val="0002190C"/>
    <w:rsid w:val="00021AA5"/>
    <w:rsid w:val="00021E0D"/>
    <w:rsid w:val="00021EF9"/>
    <w:rsid w:val="00021F70"/>
    <w:rsid w:val="000222D9"/>
    <w:rsid w:val="000226DC"/>
    <w:rsid w:val="00023225"/>
    <w:rsid w:val="00024145"/>
    <w:rsid w:val="00024682"/>
    <w:rsid w:val="0002519C"/>
    <w:rsid w:val="00025550"/>
    <w:rsid w:val="000255B9"/>
    <w:rsid w:val="000255F7"/>
    <w:rsid w:val="00025B8A"/>
    <w:rsid w:val="00025F78"/>
    <w:rsid w:val="000264A2"/>
    <w:rsid w:val="000267EF"/>
    <w:rsid w:val="00026AFF"/>
    <w:rsid w:val="00027309"/>
    <w:rsid w:val="00027438"/>
    <w:rsid w:val="0002753F"/>
    <w:rsid w:val="00027A2B"/>
    <w:rsid w:val="00027B5C"/>
    <w:rsid w:val="000306D1"/>
    <w:rsid w:val="000308B1"/>
    <w:rsid w:val="00030D0A"/>
    <w:rsid w:val="00030D21"/>
    <w:rsid w:val="00031856"/>
    <w:rsid w:val="00031A75"/>
    <w:rsid w:val="00031AB9"/>
    <w:rsid w:val="00031C97"/>
    <w:rsid w:val="00031CB7"/>
    <w:rsid w:val="00031DD6"/>
    <w:rsid w:val="0003229A"/>
    <w:rsid w:val="00032519"/>
    <w:rsid w:val="00032983"/>
    <w:rsid w:val="00032BE4"/>
    <w:rsid w:val="00032BF9"/>
    <w:rsid w:val="00032F1E"/>
    <w:rsid w:val="000330A3"/>
    <w:rsid w:val="0003329F"/>
    <w:rsid w:val="00033443"/>
    <w:rsid w:val="00033541"/>
    <w:rsid w:val="00033F0D"/>
    <w:rsid w:val="000343B8"/>
    <w:rsid w:val="00034A1A"/>
    <w:rsid w:val="000354D9"/>
    <w:rsid w:val="00035B11"/>
    <w:rsid w:val="00035BEC"/>
    <w:rsid w:val="00035EEA"/>
    <w:rsid w:val="0003663B"/>
    <w:rsid w:val="00036869"/>
    <w:rsid w:val="00036884"/>
    <w:rsid w:val="00037130"/>
    <w:rsid w:val="00037747"/>
    <w:rsid w:val="00037CE6"/>
    <w:rsid w:val="0004080D"/>
    <w:rsid w:val="00040E53"/>
    <w:rsid w:val="00041542"/>
    <w:rsid w:val="00041911"/>
    <w:rsid w:val="00041CF0"/>
    <w:rsid w:val="00042152"/>
    <w:rsid w:val="00042816"/>
    <w:rsid w:val="000429D6"/>
    <w:rsid w:val="00042A36"/>
    <w:rsid w:val="00042E82"/>
    <w:rsid w:val="00043701"/>
    <w:rsid w:val="0004371B"/>
    <w:rsid w:val="0004377B"/>
    <w:rsid w:val="00043EB7"/>
    <w:rsid w:val="00044218"/>
    <w:rsid w:val="00044852"/>
    <w:rsid w:val="000449D2"/>
    <w:rsid w:val="00045096"/>
    <w:rsid w:val="0004548B"/>
    <w:rsid w:val="000455E8"/>
    <w:rsid w:val="000457B1"/>
    <w:rsid w:val="00045DE2"/>
    <w:rsid w:val="00046D89"/>
    <w:rsid w:val="000478D0"/>
    <w:rsid w:val="00047A33"/>
    <w:rsid w:val="0005023E"/>
    <w:rsid w:val="00050351"/>
    <w:rsid w:val="000503A8"/>
    <w:rsid w:val="000505C6"/>
    <w:rsid w:val="00050619"/>
    <w:rsid w:val="00050666"/>
    <w:rsid w:val="0005094C"/>
    <w:rsid w:val="00050EA1"/>
    <w:rsid w:val="000513DD"/>
    <w:rsid w:val="000517DC"/>
    <w:rsid w:val="00051ADC"/>
    <w:rsid w:val="00051D84"/>
    <w:rsid w:val="00052362"/>
    <w:rsid w:val="0005336B"/>
    <w:rsid w:val="000533AE"/>
    <w:rsid w:val="000534E7"/>
    <w:rsid w:val="00053821"/>
    <w:rsid w:val="00053AA4"/>
    <w:rsid w:val="00054167"/>
    <w:rsid w:val="00054290"/>
    <w:rsid w:val="00054818"/>
    <w:rsid w:val="00054F08"/>
    <w:rsid w:val="00054F4D"/>
    <w:rsid w:val="00055762"/>
    <w:rsid w:val="00056298"/>
    <w:rsid w:val="00057153"/>
    <w:rsid w:val="00057517"/>
    <w:rsid w:val="00057AE4"/>
    <w:rsid w:val="00057C16"/>
    <w:rsid w:val="00060587"/>
    <w:rsid w:val="00060639"/>
    <w:rsid w:val="00060835"/>
    <w:rsid w:val="000615E8"/>
    <w:rsid w:val="000623C7"/>
    <w:rsid w:val="0006271A"/>
    <w:rsid w:val="00062BDB"/>
    <w:rsid w:val="0006375C"/>
    <w:rsid w:val="000637BC"/>
    <w:rsid w:val="00063911"/>
    <w:rsid w:val="0006402C"/>
    <w:rsid w:val="0006409F"/>
    <w:rsid w:val="0006445D"/>
    <w:rsid w:val="00064523"/>
    <w:rsid w:val="000647AE"/>
    <w:rsid w:val="00065211"/>
    <w:rsid w:val="000658FC"/>
    <w:rsid w:val="000659ED"/>
    <w:rsid w:val="00065FDD"/>
    <w:rsid w:val="0006659D"/>
    <w:rsid w:val="000666C3"/>
    <w:rsid w:val="0006683C"/>
    <w:rsid w:val="00066E46"/>
    <w:rsid w:val="000671D6"/>
    <w:rsid w:val="0006759D"/>
    <w:rsid w:val="000705B8"/>
    <w:rsid w:val="0007098D"/>
    <w:rsid w:val="00071242"/>
    <w:rsid w:val="000715B1"/>
    <w:rsid w:val="00072629"/>
    <w:rsid w:val="00072B6E"/>
    <w:rsid w:val="00072BCC"/>
    <w:rsid w:val="00072FA9"/>
    <w:rsid w:val="000735ED"/>
    <w:rsid w:val="000737E2"/>
    <w:rsid w:val="00074095"/>
    <w:rsid w:val="000742A8"/>
    <w:rsid w:val="00074C6F"/>
    <w:rsid w:val="00074E5F"/>
    <w:rsid w:val="00074F85"/>
    <w:rsid w:val="00074FB3"/>
    <w:rsid w:val="000759FD"/>
    <w:rsid w:val="00075CE0"/>
    <w:rsid w:val="00075FED"/>
    <w:rsid w:val="000760D9"/>
    <w:rsid w:val="000761E1"/>
    <w:rsid w:val="00076D2D"/>
    <w:rsid w:val="00076E84"/>
    <w:rsid w:val="00076F1A"/>
    <w:rsid w:val="00077399"/>
    <w:rsid w:val="0008024A"/>
    <w:rsid w:val="000816DE"/>
    <w:rsid w:val="00081F5F"/>
    <w:rsid w:val="00082B85"/>
    <w:rsid w:val="000831D5"/>
    <w:rsid w:val="000837A9"/>
    <w:rsid w:val="000837C3"/>
    <w:rsid w:val="00083C02"/>
    <w:rsid w:val="00083CE9"/>
    <w:rsid w:val="00083F17"/>
    <w:rsid w:val="0008425B"/>
    <w:rsid w:val="0008456A"/>
    <w:rsid w:val="00084B1F"/>
    <w:rsid w:val="00084F2D"/>
    <w:rsid w:val="00085359"/>
    <w:rsid w:val="000854BA"/>
    <w:rsid w:val="000857B2"/>
    <w:rsid w:val="00085C6C"/>
    <w:rsid w:val="00085CFF"/>
    <w:rsid w:val="00086775"/>
    <w:rsid w:val="00086790"/>
    <w:rsid w:val="00086860"/>
    <w:rsid w:val="0008690F"/>
    <w:rsid w:val="00086B85"/>
    <w:rsid w:val="00086D20"/>
    <w:rsid w:val="00086E3D"/>
    <w:rsid w:val="00087060"/>
    <w:rsid w:val="00087424"/>
    <w:rsid w:val="000875B9"/>
    <w:rsid w:val="00087993"/>
    <w:rsid w:val="00087A53"/>
    <w:rsid w:val="00087B74"/>
    <w:rsid w:val="00087F8F"/>
    <w:rsid w:val="000902C9"/>
    <w:rsid w:val="00090701"/>
    <w:rsid w:val="000908EB"/>
    <w:rsid w:val="00090B13"/>
    <w:rsid w:val="0009117F"/>
    <w:rsid w:val="000911E0"/>
    <w:rsid w:val="00091629"/>
    <w:rsid w:val="000916F6"/>
    <w:rsid w:val="00091DA2"/>
    <w:rsid w:val="00092020"/>
    <w:rsid w:val="0009221E"/>
    <w:rsid w:val="0009234A"/>
    <w:rsid w:val="00092464"/>
    <w:rsid w:val="000924D8"/>
    <w:rsid w:val="00092988"/>
    <w:rsid w:val="000943B0"/>
    <w:rsid w:val="00095201"/>
    <w:rsid w:val="00095512"/>
    <w:rsid w:val="00095981"/>
    <w:rsid w:val="00095B8F"/>
    <w:rsid w:val="00095FE0"/>
    <w:rsid w:val="000960EA"/>
    <w:rsid w:val="00096114"/>
    <w:rsid w:val="0009633B"/>
    <w:rsid w:val="00096486"/>
    <w:rsid w:val="00096A11"/>
    <w:rsid w:val="00096B79"/>
    <w:rsid w:val="00096E03"/>
    <w:rsid w:val="00097714"/>
    <w:rsid w:val="0009789E"/>
    <w:rsid w:val="00097DCA"/>
    <w:rsid w:val="000A038A"/>
    <w:rsid w:val="000A0C57"/>
    <w:rsid w:val="000A0EE6"/>
    <w:rsid w:val="000A1187"/>
    <w:rsid w:val="000A16BC"/>
    <w:rsid w:val="000A1834"/>
    <w:rsid w:val="000A1A80"/>
    <w:rsid w:val="000A2510"/>
    <w:rsid w:val="000A2729"/>
    <w:rsid w:val="000A2AA3"/>
    <w:rsid w:val="000A2BE8"/>
    <w:rsid w:val="000A2C44"/>
    <w:rsid w:val="000A2CFE"/>
    <w:rsid w:val="000A2FD2"/>
    <w:rsid w:val="000A3118"/>
    <w:rsid w:val="000A3601"/>
    <w:rsid w:val="000A37A4"/>
    <w:rsid w:val="000A38B7"/>
    <w:rsid w:val="000A3E06"/>
    <w:rsid w:val="000A42BF"/>
    <w:rsid w:val="000A42C6"/>
    <w:rsid w:val="000A432A"/>
    <w:rsid w:val="000A4BAF"/>
    <w:rsid w:val="000A5062"/>
    <w:rsid w:val="000A5309"/>
    <w:rsid w:val="000A593D"/>
    <w:rsid w:val="000A59AD"/>
    <w:rsid w:val="000A5A4B"/>
    <w:rsid w:val="000A5A53"/>
    <w:rsid w:val="000A5AAD"/>
    <w:rsid w:val="000A5AF5"/>
    <w:rsid w:val="000A6049"/>
    <w:rsid w:val="000A627C"/>
    <w:rsid w:val="000A65FD"/>
    <w:rsid w:val="000A6B6A"/>
    <w:rsid w:val="000A6BDC"/>
    <w:rsid w:val="000A6C10"/>
    <w:rsid w:val="000A6D6C"/>
    <w:rsid w:val="000A6DD3"/>
    <w:rsid w:val="000A7570"/>
    <w:rsid w:val="000A779E"/>
    <w:rsid w:val="000B0046"/>
    <w:rsid w:val="000B00C1"/>
    <w:rsid w:val="000B06D7"/>
    <w:rsid w:val="000B1902"/>
    <w:rsid w:val="000B1995"/>
    <w:rsid w:val="000B1BB3"/>
    <w:rsid w:val="000B1BC8"/>
    <w:rsid w:val="000B2BC6"/>
    <w:rsid w:val="000B2D6E"/>
    <w:rsid w:val="000B2F4B"/>
    <w:rsid w:val="000B3170"/>
    <w:rsid w:val="000B37DE"/>
    <w:rsid w:val="000B399B"/>
    <w:rsid w:val="000B3AF8"/>
    <w:rsid w:val="000B3CA5"/>
    <w:rsid w:val="000B3F23"/>
    <w:rsid w:val="000B403D"/>
    <w:rsid w:val="000B43FE"/>
    <w:rsid w:val="000B472F"/>
    <w:rsid w:val="000B4ED9"/>
    <w:rsid w:val="000B5196"/>
    <w:rsid w:val="000B54C9"/>
    <w:rsid w:val="000B5640"/>
    <w:rsid w:val="000B5A74"/>
    <w:rsid w:val="000B672E"/>
    <w:rsid w:val="000B7033"/>
    <w:rsid w:val="000B7417"/>
    <w:rsid w:val="000B7657"/>
    <w:rsid w:val="000B7978"/>
    <w:rsid w:val="000B7AA0"/>
    <w:rsid w:val="000B7CED"/>
    <w:rsid w:val="000B7E20"/>
    <w:rsid w:val="000C030C"/>
    <w:rsid w:val="000C07AB"/>
    <w:rsid w:val="000C07FD"/>
    <w:rsid w:val="000C08F7"/>
    <w:rsid w:val="000C0A20"/>
    <w:rsid w:val="000C0A87"/>
    <w:rsid w:val="000C0DDC"/>
    <w:rsid w:val="000C2472"/>
    <w:rsid w:val="000C3142"/>
    <w:rsid w:val="000C356F"/>
    <w:rsid w:val="000C42FC"/>
    <w:rsid w:val="000C43CD"/>
    <w:rsid w:val="000C4EEF"/>
    <w:rsid w:val="000C7508"/>
    <w:rsid w:val="000C7735"/>
    <w:rsid w:val="000C7D07"/>
    <w:rsid w:val="000C7EF0"/>
    <w:rsid w:val="000D0204"/>
    <w:rsid w:val="000D0318"/>
    <w:rsid w:val="000D0787"/>
    <w:rsid w:val="000D08CA"/>
    <w:rsid w:val="000D0A19"/>
    <w:rsid w:val="000D0E36"/>
    <w:rsid w:val="000D1073"/>
    <w:rsid w:val="000D1075"/>
    <w:rsid w:val="000D1105"/>
    <w:rsid w:val="000D1576"/>
    <w:rsid w:val="000D1612"/>
    <w:rsid w:val="000D1713"/>
    <w:rsid w:val="000D1909"/>
    <w:rsid w:val="000D1CEA"/>
    <w:rsid w:val="000D208F"/>
    <w:rsid w:val="000D2C48"/>
    <w:rsid w:val="000D2DFE"/>
    <w:rsid w:val="000D3339"/>
    <w:rsid w:val="000D345E"/>
    <w:rsid w:val="000D42F5"/>
    <w:rsid w:val="000D43DC"/>
    <w:rsid w:val="000D4A9C"/>
    <w:rsid w:val="000D4ECE"/>
    <w:rsid w:val="000D4FE9"/>
    <w:rsid w:val="000D51D2"/>
    <w:rsid w:val="000D56BE"/>
    <w:rsid w:val="000D5A37"/>
    <w:rsid w:val="000D5C35"/>
    <w:rsid w:val="000D614C"/>
    <w:rsid w:val="000D63F2"/>
    <w:rsid w:val="000D6428"/>
    <w:rsid w:val="000D6B42"/>
    <w:rsid w:val="000D6DF8"/>
    <w:rsid w:val="000D6EB8"/>
    <w:rsid w:val="000D6FE3"/>
    <w:rsid w:val="000D7045"/>
    <w:rsid w:val="000D74C1"/>
    <w:rsid w:val="000D7AD0"/>
    <w:rsid w:val="000D7CEB"/>
    <w:rsid w:val="000E00E4"/>
    <w:rsid w:val="000E0117"/>
    <w:rsid w:val="000E0210"/>
    <w:rsid w:val="000E032A"/>
    <w:rsid w:val="000E04BC"/>
    <w:rsid w:val="000E0603"/>
    <w:rsid w:val="000E09C5"/>
    <w:rsid w:val="000E0A68"/>
    <w:rsid w:val="000E0B58"/>
    <w:rsid w:val="000E1712"/>
    <w:rsid w:val="000E19AF"/>
    <w:rsid w:val="000E1A9E"/>
    <w:rsid w:val="000E1FB8"/>
    <w:rsid w:val="000E21F2"/>
    <w:rsid w:val="000E29FE"/>
    <w:rsid w:val="000E2AB2"/>
    <w:rsid w:val="000E354A"/>
    <w:rsid w:val="000E36C5"/>
    <w:rsid w:val="000E3A83"/>
    <w:rsid w:val="000E3AA1"/>
    <w:rsid w:val="000E3BFE"/>
    <w:rsid w:val="000E406E"/>
    <w:rsid w:val="000E43B2"/>
    <w:rsid w:val="000E4632"/>
    <w:rsid w:val="000E4863"/>
    <w:rsid w:val="000E4AD3"/>
    <w:rsid w:val="000E5341"/>
    <w:rsid w:val="000E5665"/>
    <w:rsid w:val="000E5EFC"/>
    <w:rsid w:val="000E61AA"/>
    <w:rsid w:val="000E6C95"/>
    <w:rsid w:val="000E6F7C"/>
    <w:rsid w:val="000E7103"/>
    <w:rsid w:val="000E7106"/>
    <w:rsid w:val="000E7674"/>
    <w:rsid w:val="000F0027"/>
    <w:rsid w:val="000F00AA"/>
    <w:rsid w:val="000F02A0"/>
    <w:rsid w:val="000F03CC"/>
    <w:rsid w:val="000F047F"/>
    <w:rsid w:val="000F0680"/>
    <w:rsid w:val="000F06A8"/>
    <w:rsid w:val="000F08B1"/>
    <w:rsid w:val="000F09DB"/>
    <w:rsid w:val="000F1172"/>
    <w:rsid w:val="000F11F7"/>
    <w:rsid w:val="000F129D"/>
    <w:rsid w:val="000F193C"/>
    <w:rsid w:val="000F1971"/>
    <w:rsid w:val="000F1CBB"/>
    <w:rsid w:val="000F283B"/>
    <w:rsid w:val="000F2951"/>
    <w:rsid w:val="000F2D00"/>
    <w:rsid w:val="000F3612"/>
    <w:rsid w:val="000F38B0"/>
    <w:rsid w:val="000F3A33"/>
    <w:rsid w:val="000F3DD0"/>
    <w:rsid w:val="000F4280"/>
    <w:rsid w:val="000F4449"/>
    <w:rsid w:val="000F45C2"/>
    <w:rsid w:val="000F483B"/>
    <w:rsid w:val="000F4C22"/>
    <w:rsid w:val="000F59F6"/>
    <w:rsid w:val="000F61C0"/>
    <w:rsid w:val="000F61FE"/>
    <w:rsid w:val="000F6286"/>
    <w:rsid w:val="000F6D77"/>
    <w:rsid w:val="000F6EDD"/>
    <w:rsid w:val="000F6F52"/>
    <w:rsid w:val="000F718A"/>
    <w:rsid w:val="000F71F7"/>
    <w:rsid w:val="000F722B"/>
    <w:rsid w:val="000F72E1"/>
    <w:rsid w:val="000F7346"/>
    <w:rsid w:val="000F784C"/>
    <w:rsid w:val="00100A07"/>
    <w:rsid w:val="00100BD1"/>
    <w:rsid w:val="00100CBE"/>
    <w:rsid w:val="00101555"/>
    <w:rsid w:val="00101E83"/>
    <w:rsid w:val="00102022"/>
    <w:rsid w:val="001021CB"/>
    <w:rsid w:val="00102244"/>
    <w:rsid w:val="001025FA"/>
    <w:rsid w:val="00102911"/>
    <w:rsid w:val="00102E74"/>
    <w:rsid w:val="001030E5"/>
    <w:rsid w:val="0010396B"/>
    <w:rsid w:val="001039FF"/>
    <w:rsid w:val="00103FED"/>
    <w:rsid w:val="0010438F"/>
    <w:rsid w:val="0010444E"/>
    <w:rsid w:val="0010492A"/>
    <w:rsid w:val="0010497E"/>
    <w:rsid w:val="00104C48"/>
    <w:rsid w:val="00104F69"/>
    <w:rsid w:val="0010564B"/>
    <w:rsid w:val="00105A03"/>
    <w:rsid w:val="001062C1"/>
    <w:rsid w:val="00106B93"/>
    <w:rsid w:val="00106CA3"/>
    <w:rsid w:val="00106CDF"/>
    <w:rsid w:val="00106E6A"/>
    <w:rsid w:val="00107619"/>
    <w:rsid w:val="0010792C"/>
    <w:rsid w:val="00107CB4"/>
    <w:rsid w:val="00107E12"/>
    <w:rsid w:val="00107E23"/>
    <w:rsid w:val="0011036D"/>
    <w:rsid w:val="00110C7E"/>
    <w:rsid w:val="00110F22"/>
    <w:rsid w:val="0011107F"/>
    <w:rsid w:val="00111171"/>
    <w:rsid w:val="001114A6"/>
    <w:rsid w:val="0011193E"/>
    <w:rsid w:val="00111A41"/>
    <w:rsid w:val="00111DF9"/>
    <w:rsid w:val="001123BB"/>
    <w:rsid w:val="001123D1"/>
    <w:rsid w:val="0011261E"/>
    <w:rsid w:val="0011296F"/>
    <w:rsid w:val="00112D30"/>
    <w:rsid w:val="00112E58"/>
    <w:rsid w:val="00113228"/>
    <w:rsid w:val="001135DE"/>
    <w:rsid w:val="00113870"/>
    <w:rsid w:val="00113BDA"/>
    <w:rsid w:val="00113C9F"/>
    <w:rsid w:val="00113EA8"/>
    <w:rsid w:val="00113FA3"/>
    <w:rsid w:val="00114007"/>
    <w:rsid w:val="00114020"/>
    <w:rsid w:val="001143E2"/>
    <w:rsid w:val="00114577"/>
    <w:rsid w:val="0011471E"/>
    <w:rsid w:val="001147F1"/>
    <w:rsid w:val="00114888"/>
    <w:rsid w:val="00114B6E"/>
    <w:rsid w:val="00114E45"/>
    <w:rsid w:val="00115577"/>
    <w:rsid w:val="00115832"/>
    <w:rsid w:val="001161FF"/>
    <w:rsid w:val="00116537"/>
    <w:rsid w:val="00116CED"/>
    <w:rsid w:val="00116EA5"/>
    <w:rsid w:val="00116FD0"/>
    <w:rsid w:val="001171D1"/>
    <w:rsid w:val="00117D89"/>
    <w:rsid w:val="00120217"/>
    <w:rsid w:val="001207D3"/>
    <w:rsid w:val="00120A73"/>
    <w:rsid w:val="00121093"/>
    <w:rsid w:val="0012125C"/>
    <w:rsid w:val="00121A2E"/>
    <w:rsid w:val="00122213"/>
    <w:rsid w:val="00122423"/>
    <w:rsid w:val="00122DFE"/>
    <w:rsid w:val="00123191"/>
    <w:rsid w:val="001237E2"/>
    <w:rsid w:val="001239F6"/>
    <w:rsid w:val="00124FC8"/>
    <w:rsid w:val="0012502B"/>
    <w:rsid w:val="001254B9"/>
    <w:rsid w:val="001257F9"/>
    <w:rsid w:val="00125C94"/>
    <w:rsid w:val="00125D45"/>
    <w:rsid w:val="00125D82"/>
    <w:rsid w:val="00125FA9"/>
    <w:rsid w:val="0012628D"/>
    <w:rsid w:val="00126351"/>
    <w:rsid w:val="001266AE"/>
    <w:rsid w:val="001266BE"/>
    <w:rsid w:val="00126897"/>
    <w:rsid w:val="00126B9F"/>
    <w:rsid w:val="00126C96"/>
    <w:rsid w:val="00126F2A"/>
    <w:rsid w:val="001271CF"/>
    <w:rsid w:val="001275D3"/>
    <w:rsid w:val="0012794B"/>
    <w:rsid w:val="00131049"/>
    <w:rsid w:val="00131055"/>
    <w:rsid w:val="00131CC4"/>
    <w:rsid w:val="001320A6"/>
    <w:rsid w:val="0013213F"/>
    <w:rsid w:val="001322F9"/>
    <w:rsid w:val="00132459"/>
    <w:rsid w:val="001329DF"/>
    <w:rsid w:val="00132C27"/>
    <w:rsid w:val="0013310D"/>
    <w:rsid w:val="00133349"/>
    <w:rsid w:val="00133406"/>
    <w:rsid w:val="001346C7"/>
    <w:rsid w:val="00134D3D"/>
    <w:rsid w:val="001353AD"/>
    <w:rsid w:val="001357B7"/>
    <w:rsid w:val="00135D77"/>
    <w:rsid w:val="00135FA2"/>
    <w:rsid w:val="00136846"/>
    <w:rsid w:val="00136CA5"/>
    <w:rsid w:val="00136EC1"/>
    <w:rsid w:val="00137128"/>
    <w:rsid w:val="00137286"/>
    <w:rsid w:val="00137790"/>
    <w:rsid w:val="001377E2"/>
    <w:rsid w:val="00137AD0"/>
    <w:rsid w:val="00137B48"/>
    <w:rsid w:val="00137E4E"/>
    <w:rsid w:val="00137ED8"/>
    <w:rsid w:val="0014044E"/>
    <w:rsid w:val="001406F1"/>
    <w:rsid w:val="001407C6"/>
    <w:rsid w:val="0014138A"/>
    <w:rsid w:val="001418D1"/>
    <w:rsid w:val="0014193D"/>
    <w:rsid w:val="00141C31"/>
    <w:rsid w:val="00141D18"/>
    <w:rsid w:val="00141D3A"/>
    <w:rsid w:val="001420F3"/>
    <w:rsid w:val="0014244A"/>
    <w:rsid w:val="0014268C"/>
    <w:rsid w:val="00142DE6"/>
    <w:rsid w:val="00142F46"/>
    <w:rsid w:val="0014365D"/>
    <w:rsid w:val="001436B3"/>
    <w:rsid w:val="00143BB7"/>
    <w:rsid w:val="001448DE"/>
    <w:rsid w:val="00144A7A"/>
    <w:rsid w:val="00144EFF"/>
    <w:rsid w:val="00144F80"/>
    <w:rsid w:val="0014525D"/>
    <w:rsid w:val="001453D9"/>
    <w:rsid w:val="00145D7F"/>
    <w:rsid w:val="00145E22"/>
    <w:rsid w:val="001463DD"/>
    <w:rsid w:val="00146427"/>
    <w:rsid w:val="00146617"/>
    <w:rsid w:val="001466AB"/>
    <w:rsid w:val="001469A4"/>
    <w:rsid w:val="00146E6C"/>
    <w:rsid w:val="00147D0E"/>
    <w:rsid w:val="00150091"/>
    <w:rsid w:val="001515CF"/>
    <w:rsid w:val="00151E64"/>
    <w:rsid w:val="001520D4"/>
    <w:rsid w:val="0015244E"/>
    <w:rsid w:val="00152671"/>
    <w:rsid w:val="00153208"/>
    <w:rsid w:val="001534D0"/>
    <w:rsid w:val="00153745"/>
    <w:rsid w:val="001538C6"/>
    <w:rsid w:val="00153E25"/>
    <w:rsid w:val="0015402C"/>
    <w:rsid w:val="0015448D"/>
    <w:rsid w:val="00154547"/>
    <w:rsid w:val="00154CDE"/>
    <w:rsid w:val="0015558C"/>
    <w:rsid w:val="001555CE"/>
    <w:rsid w:val="0015579E"/>
    <w:rsid w:val="001558FC"/>
    <w:rsid w:val="00155CB3"/>
    <w:rsid w:val="00155CD3"/>
    <w:rsid w:val="00155DB7"/>
    <w:rsid w:val="001560AF"/>
    <w:rsid w:val="001560CF"/>
    <w:rsid w:val="00156BBE"/>
    <w:rsid w:val="00157074"/>
    <w:rsid w:val="001577FD"/>
    <w:rsid w:val="00157B0E"/>
    <w:rsid w:val="00157DFD"/>
    <w:rsid w:val="00157EBE"/>
    <w:rsid w:val="0016008C"/>
    <w:rsid w:val="00160152"/>
    <w:rsid w:val="001604DB"/>
    <w:rsid w:val="0016098F"/>
    <w:rsid w:val="00160B4A"/>
    <w:rsid w:val="00160DAC"/>
    <w:rsid w:val="001610FC"/>
    <w:rsid w:val="0016124B"/>
    <w:rsid w:val="001613D9"/>
    <w:rsid w:val="0016146F"/>
    <w:rsid w:val="0016190E"/>
    <w:rsid w:val="00161A9E"/>
    <w:rsid w:val="00161ACB"/>
    <w:rsid w:val="00161EB1"/>
    <w:rsid w:val="0016295F"/>
    <w:rsid w:val="00162CBF"/>
    <w:rsid w:val="00162DEC"/>
    <w:rsid w:val="0016321B"/>
    <w:rsid w:val="001634B4"/>
    <w:rsid w:val="00163A31"/>
    <w:rsid w:val="00163CD6"/>
    <w:rsid w:val="001641E5"/>
    <w:rsid w:val="00164501"/>
    <w:rsid w:val="00164AAB"/>
    <w:rsid w:val="00165415"/>
    <w:rsid w:val="0016562A"/>
    <w:rsid w:val="00165AD3"/>
    <w:rsid w:val="00165BB4"/>
    <w:rsid w:val="00166843"/>
    <w:rsid w:val="00166885"/>
    <w:rsid w:val="00166A27"/>
    <w:rsid w:val="00166A88"/>
    <w:rsid w:val="00166E31"/>
    <w:rsid w:val="00166FED"/>
    <w:rsid w:val="0016720C"/>
    <w:rsid w:val="0016730E"/>
    <w:rsid w:val="0016748E"/>
    <w:rsid w:val="00167752"/>
    <w:rsid w:val="001700A5"/>
    <w:rsid w:val="00170329"/>
    <w:rsid w:val="001703A0"/>
    <w:rsid w:val="00170618"/>
    <w:rsid w:val="00170A03"/>
    <w:rsid w:val="00170C65"/>
    <w:rsid w:val="001712A3"/>
    <w:rsid w:val="001716F0"/>
    <w:rsid w:val="00171747"/>
    <w:rsid w:val="001719B7"/>
    <w:rsid w:val="0017240E"/>
    <w:rsid w:val="00172624"/>
    <w:rsid w:val="001727B6"/>
    <w:rsid w:val="001727F0"/>
    <w:rsid w:val="00172E4E"/>
    <w:rsid w:val="00173802"/>
    <w:rsid w:val="00173DBA"/>
    <w:rsid w:val="00174098"/>
    <w:rsid w:val="00174348"/>
    <w:rsid w:val="0017475E"/>
    <w:rsid w:val="0017491B"/>
    <w:rsid w:val="00174C81"/>
    <w:rsid w:val="001753CD"/>
    <w:rsid w:val="00175A2E"/>
    <w:rsid w:val="00176453"/>
    <w:rsid w:val="001765C7"/>
    <w:rsid w:val="00176D17"/>
    <w:rsid w:val="001775ED"/>
    <w:rsid w:val="00177900"/>
    <w:rsid w:val="00177AEB"/>
    <w:rsid w:val="00177BBF"/>
    <w:rsid w:val="0018065F"/>
    <w:rsid w:val="0018092A"/>
    <w:rsid w:val="00180C84"/>
    <w:rsid w:val="00180E11"/>
    <w:rsid w:val="001815B7"/>
    <w:rsid w:val="001816F5"/>
    <w:rsid w:val="00181E79"/>
    <w:rsid w:val="001826C2"/>
    <w:rsid w:val="0018275A"/>
    <w:rsid w:val="0018333D"/>
    <w:rsid w:val="001838E2"/>
    <w:rsid w:val="00183D02"/>
    <w:rsid w:val="00184A54"/>
    <w:rsid w:val="00184D79"/>
    <w:rsid w:val="00184F22"/>
    <w:rsid w:val="001851E9"/>
    <w:rsid w:val="001855B9"/>
    <w:rsid w:val="00185D96"/>
    <w:rsid w:val="00185ECD"/>
    <w:rsid w:val="001864E6"/>
    <w:rsid w:val="001865D4"/>
    <w:rsid w:val="00186A54"/>
    <w:rsid w:val="00186E8C"/>
    <w:rsid w:val="00187030"/>
    <w:rsid w:val="00187553"/>
    <w:rsid w:val="001878CC"/>
    <w:rsid w:val="001878FB"/>
    <w:rsid w:val="00187924"/>
    <w:rsid w:val="001879DF"/>
    <w:rsid w:val="00187F1D"/>
    <w:rsid w:val="00190121"/>
    <w:rsid w:val="001902C7"/>
    <w:rsid w:val="00191D31"/>
    <w:rsid w:val="001921FF"/>
    <w:rsid w:val="00192A2B"/>
    <w:rsid w:val="00192B1C"/>
    <w:rsid w:val="001935E7"/>
    <w:rsid w:val="0019362F"/>
    <w:rsid w:val="001936B9"/>
    <w:rsid w:val="00193F44"/>
    <w:rsid w:val="0019478D"/>
    <w:rsid w:val="00195173"/>
    <w:rsid w:val="0019537C"/>
    <w:rsid w:val="00195A2C"/>
    <w:rsid w:val="00195EF7"/>
    <w:rsid w:val="0019619A"/>
    <w:rsid w:val="00197045"/>
    <w:rsid w:val="0019705A"/>
    <w:rsid w:val="0019708C"/>
    <w:rsid w:val="00197469"/>
    <w:rsid w:val="00197489"/>
    <w:rsid w:val="001A0193"/>
    <w:rsid w:val="001A029D"/>
    <w:rsid w:val="001A1796"/>
    <w:rsid w:val="001A1972"/>
    <w:rsid w:val="001A1ADC"/>
    <w:rsid w:val="001A1FAF"/>
    <w:rsid w:val="001A20E9"/>
    <w:rsid w:val="001A21A4"/>
    <w:rsid w:val="001A2434"/>
    <w:rsid w:val="001A2750"/>
    <w:rsid w:val="001A38CD"/>
    <w:rsid w:val="001A4805"/>
    <w:rsid w:val="001A4AB6"/>
    <w:rsid w:val="001A4AF0"/>
    <w:rsid w:val="001A4BA2"/>
    <w:rsid w:val="001A5328"/>
    <w:rsid w:val="001A637F"/>
    <w:rsid w:val="001A6549"/>
    <w:rsid w:val="001A6D7A"/>
    <w:rsid w:val="001A7276"/>
    <w:rsid w:val="001A73CF"/>
    <w:rsid w:val="001A77CD"/>
    <w:rsid w:val="001A7A1B"/>
    <w:rsid w:val="001A7C6E"/>
    <w:rsid w:val="001A7CD3"/>
    <w:rsid w:val="001B0046"/>
    <w:rsid w:val="001B0676"/>
    <w:rsid w:val="001B10EC"/>
    <w:rsid w:val="001B1317"/>
    <w:rsid w:val="001B1A6E"/>
    <w:rsid w:val="001B1BAF"/>
    <w:rsid w:val="001B1E2F"/>
    <w:rsid w:val="001B24B0"/>
    <w:rsid w:val="001B27C0"/>
    <w:rsid w:val="001B2822"/>
    <w:rsid w:val="001B299A"/>
    <w:rsid w:val="001B2A68"/>
    <w:rsid w:val="001B2C82"/>
    <w:rsid w:val="001B3447"/>
    <w:rsid w:val="001B3B49"/>
    <w:rsid w:val="001B41F7"/>
    <w:rsid w:val="001B4B89"/>
    <w:rsid w:val="001B5816"/>
    <w:rsid w:val="001B5894"/>
    <w:rsid w:val="001B613B"/>
    <w:rsid w:val="001B6974"/>
    <w:rsid w:val="001B757A"/>
    <w:rsid w:val="001B7630"/>
    <w:rsid w:val="001B7813"/>
    <w:rsid w:val="001B789D"/>
    <w:rsid w:val="001B7CBD"/>
    <w:rsid w:val="001C008F"/>
    <w:rsid w:val="001C0511"/>
    <w:rsid w:val="001C07E6"/>
    <w:rsid w:val="001C08F3"/>
    <w:rsid w:val="001C0A1C"/>
    <w:rsid w:val="001C1034"/>
    <w:rsid w:val="001C121A"/>
    <w:rsid w:val="001C135E"/>
    <w:rsid w:val="001C1B53"/>
    <w:rsid w:val="001C1CB7"/>
    <w:rsid w:val="001C1E9D"/>
    <w:rsid w:val="001C2088"/>
    <w:rsid w:val="001C208F"/>
    <w:rsid w:val="001C2211"/>
    <w:rsid w:val="001C32B6"/>
    <w:rsid w:val="001C36AB"/>
    <w:rsid w:val="001C3825"/>
    <w:rsid w:val="001C3E1C"/>
    <w:rsid w:val="001C3F13"/>
    <w:rsid w:val="001C4497"/>
    <w:rsid w:val="001C4F64"/>
    <w:rsid w:val="001C5326"/>
    <w:rsid w:val="001C5823"/>
    <w:rsid w:val="001C6114"/>
    <w:rsid w:val="001C632A"/>
    <w:rsid w:val="001C7002"/>
    <w:rsid w:val="001C73CF"/>
    <w:rsid w:val="001C7801"/>
    <w:rsid w:val="001C7952"/>
    <w:rsid w:val="001C797E"/>
    <w:rsid w:val="001D00C2"/>
    <w:rsid w:val="001D0A32"/>
    <w:rsid w:val="001D1748"/>
    <w:rsid w:val="001D1B73"/>
    <w:rsid w:val="001D1B79"/>
    <w:rsid w:val="001D1EC6"/>
    <w:rsid w:val="001D253B"/>
    <w:rsid w:val="001D294C"/>
    <w:rsid w:val="001D2CC3"/>
    <w:rsid w:val="001D30EA"/>
    <w:rsid w:val="001D348B"/>
    <w:rsid w:val="001D3785"/>
    <w:rsid w:val="001D3F54"/>
    <w:rsid w:val="001D45A7"/>
    <w:rsid w:val="001D4D4A"/>
    <w:rsid w:val="001D4EE6"/>
    <w:rsid w:val="001D5009"/>
    <w:rsid w:val="001D5115"/>
    <w:rsid w:val="001D578C"/>
    <w:rsid w:val="001D59F0"/>
    <w:rsid w:val="001D5CB6"/>
    <w:rsid w:val="001D5D18"/>
    <w:rsid w:val="001D627C"/>
    <w:rsid w:val="001D6B4D"/>
    <w:rsid w:val="001D6B69"/>
    <w:rsid w:val="001D6F0D"/>
    <w:rsid w:val="001D7206"/>
    <w:rsid w:val="001D741E"/>
    <w:rsid w:val="001D74BC"/>
    <w:rsid w:val="001D7B2D"/>
    <w:rsid w:val="001E017F"/>
    <w:rsid w:val="001E0C1E"/>
    <w:rsid w:val="001E1361"/>
    <w:rsid w:val="001E1974"/>
    <w:rsid w:val="001E1DF6"/>
    <w:rsid w:val="001E2309"/>
    <w:rsid w:val="001E25A8"/>
    <w:rsid w:val="001E25E1"/>
    <w:rsid w:val="001E2609"/>
    <w:rsid w:val="001E274B"/>
    <w:rsid w:val="001E2A24"/>
    <w:rsid w:val="001E2C59"/>
    <w:rsid w:val="001E2D66"/>
    <w:rsid w:val="001E2F62"/>
    <w:rsid w:val="001E3B8F"/>
    <w:rsid w:val="001E3EA9"/>
    <w:rsid w:val="001E4AB2"/>
    <w:rsid w:val="001E4D63"/>
    <w:rsid w:val="001E4F90"/>
    <w:rsid w:val="001E5AAD"/>
    <w:rsid w:val="001E5B08"/>
    <w:rsid w:val="001E6136"/>
    <w:rsid w:val="001E62E7"/>
    <w:rsid w:val="001E65A4"/>
    <w:rsid w:val="001E65FC"/>
    <w:rsid w:val="001E6BA4"/>
    <w:rsid w:val="001E6F50"/>
    <w:rsid w:val="001E7B6D"/>
    <w:rsid w:val="001E7C8A"/>
    <w:rsid w:val="001E7F04"/>
    <w:rsid w:val="001F01D1"/>
    <w:rsid w:val="001F05EB"/>
    <w:rsid w:val="001F08A9"/>
    <w:rsid w:val="001F0DBD"/>
    <w:rsid w:val="001F0E4E"/>
    <w:rsid w:val="001F1297"/>
    <w:rsid w:val="001F1771"/>
    <w:rsid w:val="001F188D"/>
    <w:rsid w:val="001F1D9D"/>
    <w:rsid w:val="001F1E29"/>
    <w:rsid w:val="001F2378"/>
    <w:rsid w:val="001F257C"/>
    <w:rsid w:val="001F2A10"/>
    <w:rsid w:val="001F34E0"/>
    <w:rsid w:val="001F34F9"/>
    <w:rsid w:val="001F3801"/>
    <w:rsid w:val="001F3884"/>
    <w:rsid w:val="001F3CB8"/>
    <w:rsid w:val="001F3E0D"/>
    <w:rsid w:val="001F4212"/>
    <w:rsid w:val="001F4711"/>
    <w:rsid w:val="001F479E"/>
    <w:rsid w:val="001F4B3F"/>
    <w:rsid w:val="001F57A3"/>
    <w:rsid w:val="001F687C"/>
    <w:rsid w:val="001F6FB5"/>
    <w:rsid w:val="001F702A"/>
    <w:rsid w:val="001F7065"/>
    <w:rsid w:val="001F7383"/>
    <w:rsid w:val="001F7605"/>
    <w:rsid w:val="001F76ED"/>
    <w:rsid w:val="001F7891"/>
    <w:rsid w:val="001F7992"/>
    <w:rsid w:val="002001DA"/>
    <w:rsid w:val="00200723"/>
    <w:rsid w:val="00200793"/>
    <w:rsid w:val="00201D18"/>
    <w:rsid w:val="0020273D"/>
    <w:rsid w:val="002027FD"/>
    <w:rsid w:val="00202E96"/>
    <w:rsid w:val="002038A3"/>
    <w:rsid w:val="002038FF"/>
    <w:rsid w:val="0020390D"/>
    <w:rsid w:val="00203D26"/>
    <w:rsid w:val="00203E7A"/>
    <w:rsid w:val="00204074"/>
    <w:rsid w:val="00205190"/>
    <w:rsid w:val="0020578C"/>
    <w:rsid w:val="00205849"/>
    <w:rsid w:val="00205ACD"/>
    <w:rsid w:val="00206329"/>
    <w:rsid w:val="00206B7A"/>
    <w:rsid w:val="00206C39"/>
    <w:rsid w:val="00207409"/>
    <w:rsid w:val="002075A3"/>
    <w:rsid w:val="00207652"/>
    <w:rsid w:val="00207FC1"/>
    <w:rsid w:val="00211093"/>
    <w:rsid w:val="00211A8A"/>
    <w:rsid w:val="00211ABA"/>
    <w:rsid w:val="00211AC9"/>
    <w:rsid w:val="00211B36"/>
    <w:rsid w:val="00211CD8"/>
    <w:rsid w:val="00211E38"/>
    <w:rsid w:val="00211F62"/>
    <w:rsid w:val="00212750"/>
    <w:rsid w:val="002137D6"/>
    <w:rsid w:val="00213B7A"/>
    <w:rsid w:val="00213E81"/>
    <w:rsid w:val="00213F43"/>
    <w:rsid w:val="002140A2"/>
    <w:rsid w:val="00214135"/>
    <w:rsid w:val="0021474E"/>
    <w:rsid w:val="002148BB"/>
    <w:rsid w:val="00214CAA"/>
    <w:rsid w:val="002150E9"/>
    <w:rsid w:val="0021545A"/>
    <w:rsid w:val="0021575A"/>
    <w:rsid w:val="002159CB"/>
    <w:rsid w:val="002160ED"/>
    <w:rsid w:val="002168CC"/>
    <w:rsid w:val="00216CE6"/>
    <w:rsid w:val="00216FEA"/>
    <w:rsid w:val="00217126"/>
    <w:rsid w:val="0021724A"/>
    <w:rsid w:val="00217638"/>
    <w:rsid w:val="00217E75"/>
    <w:rsid w:val="002204CE"/>
    <w:rsid w:val="0022063E"/>
    <w:rsid w:val="00221902"/>
    <w:rsid w:val="00221EA7"/>
    <w:rsid w:val="00222420"/>
    <w:rsid w:val="00222689"/>
    <w:rsid w:val="002226D2"/>
    <w:rsid w:val="0022295F"/>
    <w:rsid w:val="00222AAE"/>
    <w:rsid w:val="00222E9E"/>
    <w:rsid w:val="0022324F"/>
    <w:rsid w:val="002234FA"/>
    <w:rsid w:val="002235CD"/>
    <w:rsid w:val="00223B0F"/>
    <w:rsid w:val="00223D8F"/>
    <w:rsid w:val="002243AF"/>
    <w:rsid w:val="002243F7"/>
    <w:rsid w:val="00224D69"/>
    <w:rsid w:val="00224DBF"/>
    <w:rsid w:val="002258C4"/>
    <w:rsid w:val="00225A29"/>
    <w:rsid w:val="00225ABC"/>
    <w:rsid w:val="00226600"/>
    <w:rsid w:val="002267BE"/>
    <w:rsid w:val="00226814"/>
    <w:rsid w:val="00226B66"/>
    <w:rsid w:val="00226F01"/>
    <w:rsid w:val="002277B3"/>
    <w:rsid w:val="002277C8"/>
    <w:rsid w:val="00227CA3"/>
    <w:rsid w:val="002302D0"/>
    <w:rsid w:val="002304EC"/>
    <w:rsid w:val="00230887"/>
    <w:rsid w:val="00230BDC"/>
    <w:rsid w:val="00230D3C"/>
    <w:rsid w:val="00231115"/>
    <w:rsid w:val="00231A75"/>
    <w:rsid w:val="00231B25"/>
    <w:rsid w:val="00231C5E"/>
    <w:rsid w:val="00231CFE"/>
    <w:rsid w:val="00232068"/>
    <w:rsid w:val="002321C3"/>
    <w:rsid w:val="0023278B"/>
    <w:rsid w:val="00232B85"/>
    <w:rsid w:val="00232C20"/>
    <w:rsid w:val="00232D32"/>
    <w:rsid w:val="00232EB3"/>
    <w:rsid w:val="00232FA1"/>
    <w:rsid w:val="0023320E"/>
    <w:rsid w:val="0023419A"/>
    <w:rsid w:val="00234694"/>
    <w:rsid w:val="00234E49"/>
    <w:rsid w:val="0023509A"/>
    <w:rsid w:val="002353D2"/>
    <w:rsid w:val="00235472"/>
    <w:rsid w:val="002355EC"/>
    <w:rsid w:val="0023591D"/>
    <w:rsid w:val="00235A89"/>
    <w:rsid w:val="002369B3"/>
    <w:rsid w:val="00236A95"/>
    <w:rsid w:val="00236F07"/>
    <w:rsid w:val="00236FE7"/>
    <w:rsid w:val="002374D1"/>
    <w:rsid w:val="00237578"/>
    <w:rsid w:val="0023775E"/>
    <w:rsid w:val="002377EF"/>
    <w:rsid w:val="002403C4"/>
    <w:rsid w:val="002404BA"/>
    <w:rsid w:val="002405D3"/>
    <w:rsid w:val="0024139A"/>
    <w:rsid w:val="00241D78"/>
    <w:rsid w:val="00242412"/>
    <w:rsid w:val="00242789"/>
    <w:rsid w:val="00243993"/>
    <w:rsid w:val="00243AF7"/>
    <w:rsid w:val="00243CDC"/>
    <w:rsid w:val="00243FD9"/>
    <w:rsid w:val="00244129"/>
    <w:rsid w:val="00244416"/>
    <w:rsid w:val="00244824"/>
    <w:rsid w:val="00244E99"/>
    <w:rsid w:val="00245330"/>
    <w:rsid w:val="002458CB"/>
    <w:rsid w:val="002458D7"/>
    <w:rsid w:val="00245AD4"/>
    <w:rsid w:val="00245B99"/>
    <w:rsid w:val="00245C21"/>
    <w:rsid w:val="00245D06"/>
    <w:rsid w:val="00246320"/>
    <w:rsid w:val="00246645"/>
    <w:rsid w:val="002466D0"/>
    <w:rsid w:val="002468A8"/>
    <w:rsid w:val="002468CF"/>
    <w:rsid w:val="00246D93"/>
    <w:rsid w:val="00246DCC"/>
    <w:rsid w:val="00247264"/>
    <w:rsid w:val="002475E6"/>
    <w:rsid w:val="002477EE"/>
    <w:rsid w:val="00247A63"/>
    <w:rsid w:val="00247BFF"/>
    <w:rsid w:val="00247E63"/>
    <w:rsid w:val="00247E68"/>
    <w:rsid w:val="00250606"/>
    <w:rsid w:val="00250683"/>
    <w:rsid w:val="002509D1"/>
    <w:rsid w:val="00250FFB"/>
    <w:rsid w:val="002510C6"/>
    <w:rsid w:val="00251B0B"/>
    <w:rsid w:val="002520E8"/>
    <w:rsid w:val="002526C0"/>
    <w:rsid w:val="00252754"/>
    <w:rsid w:val="00252BAB"/>
    <w:rsid w:val="00252BDA"/>
    <w:rsid w:val="00252E12"/>
    <w:rsid w:val="002538D9"/>
    <w:rsid w:val="002538F9"/>
    <w:rsid w:val="002538FC"/>
    <w:rsid w:val="00253AB3"/>
    <w:rsid w:val="00253C92"/>
    <w:rsid w:val="00253D80"/>
    <w:rsid w:val="00253FC1"/>
    <w:rsid w:val="00254308"/>
    <w:rsid w:val="0025470C"/>
    <w:rsid w:val="0025497E"/>
    <w:rsid w:val="00254BA0"/>
    <w:rsid w:val="00254CA3"/>
    <w:rsid w:val="00254F6C"/>
    <w:rsid w:val="002550E0"/>
    <w:rsid w:val="00255154"/>
    <w:rsid w:val="00255C1D"/>
    <w:rsid w:val="002561F4"/>
    <w:rsid w:val="0025656A"/>
    <w:rsid w:val="00256C84"/>
    <w:rsid w:val="0025720D"/>
    <w:rsid w:val="00257744"/>
    <w:rsid w:val="002579F5"/>
    <w:rsid w:val="00260601"/>
    <w:rsid w:val="00260A6F"/>
    <w:rsid w:val="00260F24"/>
    <w:rsid w:val="002610C3"/>
    <w:rsid w:val="00261726"/>
    <w:rsid w:val="00261C8A"/>
    <w:rsid w:val="00262253"/>
    <w:rsid w:val="002626E9"/>
    <w:rsid w:val="00262BCE"/>
    <w:rsid w:val="00262E24"/>
    <w:rsid w:val="0026313C"/>
    <w:rsid w:val="00263213"/>
    <w:rsid w:val="0026323A"/>
    <w:rsid w:val="0026377D"/>
    <w:rsid w:val="00263BA8"/>
    <w:rsid w:val="002641F0"/>
    <w:rsid w:val="00264285"/>
    <w:rsid w:val="00264299"/>
    <w:rsid w:val="00264772"/>
    <w:rsid w:val="00264BF3"/>
    <w:rsid w:val="00264F27"/>
    <w:rsid w:val="002653FC"/>
    <w:rsid w:val="002656EE"/>
    <w:rsid w:val="0026570E"/>
    <w:rsid w:val="00265DCF"/>
    <w:rsid w:val="00265F55"/>
    <w:rsid w:val="002665A8"/>
    <w:rsid w:val="00266CB0"/>
    <w:rsid w:val="002676F3"/>
    <w:rsid w:val="00267A76"/>
    <w:rsid w:val="00267EDD"/>
    <w:rsid w:val="002702A7"/>
    <w:rsid w:val="002708A2"/>
    <w:rsid w:val="00270D11"/>
    <w:rsid w:val="00270E09"/>
    <w:rsid w:val="00271C06"/>
    <w:rsid w:val="0027275D"/>
    <w:rsid w:val="00272A02"/>
    <w:rsid w:val="00272E7C"/>
    <w:rsid w:val="002733F7"/>
    <w:rsid w:val="0027350C"/>
    <w:rsid w:val="00273C91"/>
    <w:rsid w:val="002744BE"/>
    <w:rsid w:val="002746DE"/>
    <w:rsid w:val="0027477A"/>
    <w:rsid w:val="00274AFB"/>
    <w:rsid w:val="00274CA4"/>
    <w:rsid w:val="00274D5E"/>
    <w:rsid w:val="002750C2"/>
    <w:rsid w:val="002753CB"/>
    <w:rsid w:val="0027579C"/>
    <w:rsid w:val="00275ABD"/>
    <w:rsid w:val="00275D68"/>
    <w:rsid w:val="00276576"/>
    <w:rsid w:val="00276670"/>
    <w:rsid w:val="00276A40"/>
    <w:rsid w:val="00276AF9"/>
    <w:rsid w:val="0027700B"/>
    <w:rsid w:val="00277544"/>
    <w:rsid w:val="00277737"/>
    <w:rsid w:val="00277C07"/>
    <w:rsid w:val="00277D3F"/>
    <w:rsid w:val="00277F00"/>
    <w:rsid w:val="00277F51"/>
    <w:rsid w:val="00280177"/>
    <w:rsid w:val="002801C5"/>
    <w:rsid w:val="0028030B"/>
    <w:rsid w:val="0028041C"/>
    <w:rsid w:val="0028057B"/>
    <w:rsid w:val="00280B9C"/>
    <w:rsid w:val="00280E29"/>
    <w:rsid w:val="0028130E"/>
    <w:rsid w:val="00281734"/>
    <w:rsid w:val="0028179D"/>
    <w:rsid w:val="00281861"/>
    <w:rsid w:val="00281C1E"/>
    <w:rsid w:val="00281D94"/>
    <w:rsid w:val="00281F72"/>
    <w:rsid w:val="00282398"/>
    <w:rsid w:val="002823B5"/>
    <w:rsid w:val="00282472"/>
    <w:rsid w:val="002825F1"/>
    <w:rsid w:val="00282840"/>
    <w:rsid w:val="00282C0A"/>
    <w:rsid w:val="00282E25"/>
    <w:rsid w:val="002830BB"/>
    <w:rsid w:val="0028310B"/>
    <w:rsid w:val="0028381D"/>
    <w:rsid w:val="00283887"/>
    <w:rsid w:val="00283B3D"/>
    <w:rsid w:val="00284292"/>
    <w:rsid w:val="0028454D"/>
    <w:rsid w:val="0028465C"/>
    <w:rsid w:val="002848D1"/>
    <w:rsid w:val="00284CBC"/>
    <w:rsid w:val="00285169"/>
    <w:rsid w:val="002855CC"/>
    <w:rsid w:val="002858D4"/>
    <w:rsid w:val="00285F90"/>
    <w:rsid w:val="002869A9"/>
    <w:rsid w:val="00286EC8"/>
    <w:rsid w:val="0028735C"/>
    <w:rsid w:val="00287537"/>
    <w:rsid w:val="002876C4"/>
    <w:rsid w:val="00287847"/>
    <w:rsid w:val="00287FFE"/>
    <w:rsid w:val="0029010D"/>
    <w:rsid w:val="002901E5"/>
    <w:rsid w:val="00290533"/>
    <w:rsid w:val="0029069E"/>
    <w:rsid w:val="00290F56"/>
    <w:rsid w:val="0029148E"/>
    <w:rsid w:val="002916BC"/>
    <w:rsid w:val="00291EED"/>
    <w:rsid w:val="0029209F"/>
    <w:rsid w:val="00292247"/>
    <w:rsid w:val="0029224F"/>
    <w:rsid w:val="002925A2"/>
    <w:rsid w:val="00292BCE"/>
    <w:rsid w:val="00292D0A"/>
    <w:rsid w:val="002932E7"/>
    <w:rsid w:val="00293316"/>
    <w:rsid w:val="0029377B"/>
    <w:rsid w:val="00293C8B"/>
    <w:rsid w:val="00293FE8"/>
    <w:rsid w:val="00294951"/>
    <w:rsid w:val="00295994"/>
    <w:rsid w:val="00295A7A"/>
    <w:rsid w:val="00295F97"/>
    <w:rsid w:val="00296611"/>
    <w:rsid w:val="00296730"/>
    <w:rsid w:val="002968F7"/>
    <w:rsid w:val="00297426"/>
    <w:rsid w:val="002977D5"/>
    <w:rsid w:val="00297831"/>
    <w:rsid w:val="00297DE5"/>
    <w:rsid w:val="002A021C"/>
    <w:rsid w:val="002A0296"/>
    <w:rsid w:val="002A075F"/>
    <w:rsid w:val="002A08F4"/>
    <w:rsid w:val="002A0A6F"/>
    <w:rsid w:val="002A0ABC"/>
    <w:rsid w:val="002A0E6C"/>
    <w:rsid w:val="002A0FA9"/>
    <w:rsid w:val="002A117C"/>
    <w:rsid w:val="002A1939"/>
    <w:rsid w:val="002A1A76"/>
    <w:rsid w:val="002A1F30"/>
    <w:rsid w:val="002A2B97"/>
    <w:rsid w:val="002A3034"/>
    <w:rsid w:val="002A30B9"/>
    <w:rsid w:val="002A3661"/>
    <w:rsid w:val="002A37DD"/>
    <w:rsid w:val="002A38C6"/>
    <w:rsid w:val="002A3D32"/>
    <w:rsid w:val="002A3F4D"/>
    <w:rsid w:val="002A4AE3"/>
    <w:rsid w:val="002A4D0D"/>
    <w:rsid w:val="002A4E1D"/>
    <w:rsid w:val="002A51B6"/>
    <w:rsid w:val="002A6932"/>
    <w:rsid w:val="002A6C59"/>
    <w:rsid w:val="002A6DEF"/>
    <w:rsid w:val="002A7103"/>
    <w:rsid w:val="002A719B"/>
    <w:rsid w:val="002A71F9"/>
    <w:rsid w:val="002A7CFC"/>
    <w:rsid w:val="002A7D02"/>
    <w:rsid w:val="002A7EB8"/>
    <w:rsid w:val="002B0042"/>
    <w:rsid w:val="002B006F"/>
    <w:rsid w:val="002B029A"/>
    <w:rsid w:val="002B1530"/>
    <w:rsid w:val="002B16D1"/>
    <w:rsid w:val="002B170B"/>
    <w:rsid w:val="002B1A01"/>
    <w:rsid w:val="002B22DC"/>
    <w:rsid w:val="002B2D4C"/>
    <w:rsid w:val="002B386D"/>
    <w:rsid w:val="002B3A87"/>
    <w:rsid w:val="002B3FD2"/>
    <w:rsid w:val="002B47BE"/>
    <w:rsid w:val="002B4E43"/>
    <w:rsid w:val="002B6035"/>
    <w:rsid w:val="002B609D"/>
    <w:rsid w:val="002B6302"/>
    <w:rsid w:val="002B6436"/>
    <w:rsid w:val="002B65DA"/>
    <w:rsid w:val="002B6B73"/>
    <w:rsid w:val="002B6C5E"/>
    <w:rsid w:val="002B726A"/>
    <w:rsid w:val="002B7438"/>
    <w:rsid w:val="002B74D3"/>
    <w:rsid w:val="002B7A8E"/>
    <w:rsid w:val="002B7B94"/>
    <w:rsid w:val="002B7F8C"/>
    <w:rsid w:val="002B7FB8"/>
    <w:rsid w:val="002C0053"/>
    <w:rsid w:val="002C067A"/>
    <w:rsid w:val="002C094C"/>
    <w:rsid w:val="002C09B9"/>
    <w:rsid w:val="002C0C2F"/>
    <w:rsid w:val="002C18CD"/>
    <w:rsid w:val="002C287B"/>
    <w:rsid w:val="002C2B99"/>
    <w:rsid w:val="002C2D4B"/>
    <w:rsid w:val="002C3044"/>
    <w:rsid w:val="002C3403"/>
    <w:rsid w:val="002C38CD"/>
    <w:rsid w:val="002C38F4"/>
    <w:rsid w:val="002C3BC7"/>
    <w:rsid w:val="002C3BCD"/>
    <w:rsid w:val="002C3D18"/>
    <w:rsid w:val="002C458B"/>
    <w:rsid w:val="002C4A9F"/>
    <w:rsid w:val="002C4B71"/>
    <w:rsid w:val="002C4F96"/>
    <w:rsid w:val="002C581C"/>
    <w:rsid w:val="002C5A1F"/>
    <w:rsid w:val="002C5B63"/>
    <w:rsid w:val="002C6193"/>
    <w:rsid w:val="002C6967"/>
    <w:rsid w:val="002C7F32"/>
    <w:rsid w:val="002D0D43"/>
    <w:rsid w:val="002D1700"/>
    <w:rsid w:val="002D1713"/>
    <w:rsid w:val="002D1E32"/>
    <w:rsid w:val="002D1EC6"/>
    <w:rsid w:val="002D22FD"/>
    <w:rsid w:val="002D264A"/>
    <w:rsid w:val="002D2811"/>
    <w:rsid w:val="002D29AE"/>
    <w:rsid w:val="002D2CA3"/>
    <w:rsid w:val="002D2F35"/>
    <w:rsid w:val="002D30C8"/>
    <w:rsid w:val="002D345A"/>
    <w:rsid w:val="002D3480"/>
    <w:rsid w:val="002D3B8F"/>
    <w:rsid w:val="002D3C64"/>
    <w:rsid w:val="002D3E9D"/>
    <w:rsid w:val="002D457F"/>
    <w:rsid w:val="002D4684"/>
    <w:rsid w:val="002D4947"/>
    <w:rsid w:val="002D4B29"/>
    <w:rsid w:val="002D4DD0"/>
    <w:rsid w:val="002D526F"/>
    <w:rsid w:val="002D5BC8"/>
    <w:rsid w:val="002D60E8"/>
    <w:rsid w:val="002D6558"/>
    <w:rsid w:val="002D6933"/>
    <w:rsid w:val="002D7313"/>
    <w:rsid w:val="002D745D"/>
    <w:rsid w:val="002D7477"/>
    <w:rsid w:val="002D7C46"/>
    <w:rsid w:val="002E0175"/>
    <w:rsid w:val="002E034B"/>
    <w:rsid w:val="002E05D6"/>
    <w:rsid w:val="002E0A51"/>
    <w:rsid w:val="002E173C"/>
    <w:rsid w:val="002E1CD5"/>
    <w:rsid w:val="002E21B4"/>
    <w:rsid w:val="002E22D4"/>
    <w:rsid w:val="002E2A2B"/>
    <w:rsid w:val="002E32E6"/>
    <w:rsid w:val="002E3E29"/>
    <w:rsid w:val="002E4266"/>
    <w:rsid w:val="002E50DB"/>
    <w:rsid w:val="002E57AE"/>
    <w:rsid w:val="002E59A5"/>
    <w:rsid w:val="002E5E37"/>
    <w:rsid w:val="002E5F90"/>
    <w:rsid w:val="002E65EF"/>
    <w:rsid w:val="002E6E9F"/>
    <w:rsid w:val="002E7712"/>
    <w:rsid w:val="002E79FC"/>
    <w:rsid w:val="002E7D60"/>
    <w:rsid w:val="002E7D9D"/>
    <w:rsid w:val="002F038B"/>
    <w:rsid w:val="002F0399"/>
    <w:rsid w:val="002F0F99"/>
    <w:rsid w:val="002F199E"/>
    <w:rsid w:val="002F1CE7"/>
    <w:rsid w:val="002F25B0"/>
    <w:rsid w:val="002F2953"/>
    <w:rsid w:val="002F2DA3"/>
    <w:rsid w:val="002F34E3"/>
    <w:rsid w:val="002F477E"/>
    <w:rsid w:val="002F49B4"/>
    <w:rsid w:val="002F4C71"/>
    <w:rsid w:val="002F50C0"/>
    <w:rsid w:val="002F5183"/>
    <w:rsid w:val="002F5236"/>
    <w:rsid w:val="002F52AF"/>
    <w:rsid w:val="002F540A"/>
    <w:rsid w:val="002F5445"/>
    <w:rsid w:val="002F56B5"/>
    <w:rsid w:val="002F5A03"/>
    <w:rsid w:val="002F5E02"/>
    <w:rsid w:val="002F608D"/>
    <w:rsid w:val="002F66DD"/>
    <w:rsid w:val="002F6AB0"/>
    <w:rsid w:val="002F6CD6"/>
    <w:rsid w:val="002F6E83"/>
    <w:rsid w:val="002F705F"/>
    <w:rsid w:val="002F70BD"/>
    <w:rsid w:val="002F71EB"/>
    <w:rsid w:val="002F7228"/>
    <w:rsid w:val="002F7730"/>
    <w:rsid w:val="002F7911"/>
    <w:rsid w:val="002F7AF3"/>
    <w:rsid w:val="002F7C2D"/>
    <w:rsid w:val="002F7C39"/>
    <w:rsid w:val="002F7DB1"/>
    <w:rsid w:val="003002A5"/>
    <w:rsid w:val="00300DBF"/>
    <w:rsid w:val="003011AA"/>
    <w:rsid w:val="00301637"/>
    <w:rsid w:val="00301691"/>
    <w:rsid w:val="00301778"/>
    <w:rsid w:val="00301DE0"/>
    <w:rsid w:val="00302163"/>
    <w:rsid w:val="003023F3"/>
    <w:rsid w:val="003025CE"/>
    <w:rsid w:val="00302843"/>
    <w:rsid w:val="00302A05"/>
    <w:rsid w:val="0030362D"/>
    <w:rsid w:val="00303711"/>
    <w:rsid w:val="00303BCD"/>
    <w:rsid w:val="003042C9"/>
    <w:rsid w:val="003045D9"/>
    <w:rsid w:val="00304F4E"/>
    <w:rsid w:val="00304FFB"/>
    <w:rsid w:val="00305389"/>
    <w:rsid w:val="003053F0"/>
    <w:rsid w:val="00305779"/>
    <w:rsid w:val="0030590C"/>
    <w:rsid w:val="00305C02"/>
    <w:rsid w:val="00305C42"/>
    <w:rsid w:val="00305F9A"/>
    <w:rsid w:val="0030645F"/>
    <w:rsid w:val="00306529"/>
    <w:rsid w:val="00306E5B"/>
    <w:rsid w:val="0030751F"/>
    <w:rsid w:val="00307AC0"/>
    <w:rsid w:val="00307B23"/>
    <w:rsid w:val="00307C87"/>
    <w:rsid w:val="003109CC"/>
    <w:rsid w:val="0031175D"/>
    <w:rsid w:val="00312978"/>
    <w:rsid w:val="00312B7E"/>
    <w:rsid w:val="00313636"/>
    <w:rsid w:val="0031383E"/>
    <w:rsid w:val="0031426C"/>
    <w:rsid w:val="00314376"/>
    <w:rsid w:val="00314D5F"/>
    <w:rsid w:val="00315366"/>
    <w:rsid w:val="003156C9"/>
    <w:rsid w:val="00315D9B"/>
    <w:rsid w:val="00315ED4"/>
    <w:rsid w:val="0031657D"/>
    <w:rsid w:val="00316764"/>
    <w:rsid w:val="00316889"/>
    <w:rsid w:val="003172BA"/>
    <w:rsid w:val="00317744"/>
    <w:rsid w:val="00317A93"/>
    <w:rsid w:val="00317E44"/>
    <w:rsid w:val="00317F13"/>
    <w:rsid w:val="00320299"/>
    <w:rsid w:val="003204E3"/>
    <w:rsid w:val="00320511"/>
    <w:rsid w:val="0032093C"/>
    <w:rsid w:val="00320A86"/>
    <w:rsid w:val="00320A8D"/>
    <w:rsid w:val="0032142A"/>
    <w:rsid w:val="00321857"/>
    <w:rsid w:val="003218DC"/>
    <w:rsid w:val="00321C9A"/>
    <w:rsid w:val="00321DA5"/>
    <w:rsid w:val="00322171"/>
    <w:rsid w:val="00322A7E"/>
    <w:rsid w:val="00322B3D"/>
    <w:rsid w:val="00323114"/>
    <w:rsid w:val="0032380C"/>
    <w:rsid w:val="00323FB0"/>
    <w:rsid w:val="00323FDC"/>
    <w:rsid w:val="00324138"/>
    <w:rsid w:val="003244DD"/>
    <w:rsid w:val="00324A3D"/>
    <w:rsid w:val="00324EB9"/>
    <w:rsid w:val="00324F12"/>
    <w:rsid w:val="0032519E"/>
    <w:rsid w:val="00325362"/>
    <w:rsid w:val="0032556E"/>
    <w:rsid w:val="003255CA"/>
    <w:rsid w:val="003258BF"/>
    <w:rsid w:val="00325ABF"/>
    <w:rsid w:val="00325DA5"/>
    <w:rsid w:val="00326082"/>
    <w:rsid w:val="00326214"/>
    <w:rsid w:val="003266DD"/>
    <w:rsid w:val="003269F5"/>
    <w:rsid w:val="00326D71"/>
    <w:rsid w:val="00326EAA"/>
    <w:rsid w:val="00326F65"/>
    <w:rsid w:val="00326F86"/>
    <w:rsid w:val="0032705C"/>
    <w:rsid w:val="00327556"/>
    <w:rsid w:val="00327C21"/>
    <w:rsid w:val="00330ADA"/>
    <w:rsid w:val="00331196"/>
    <w:rsid w:val="003311CA"/>
    <w:rsid w:val="003313DF"/>
    <w:rsid w:val="003317A3"/>
    <w:rsid w:val="00331C00"/>
    <w:rsid w:val="00331E3D"/>
    <w:rsid w:val="00331F25"/>
    <w:rsid w:val="003325DD"/>
    <w:rsid w:val="00332DDF"/>
    <w:rsid w:val="0033304F"/>
    <w:rsid w:val="00333273"/>
    <w:rsid w:val="00333650"/>
    <w:rsid w:val="0033460F"/>
    <w:rsid w:val="00334877"/>
    <w:rsid w:val="00334884"/>
    <w:rsid w:val="003356CB"/>
    <w:rsid w:val="003358E2"/>
    <w:rsid w:val="003370B6"/>
    <w:rsid w:val="003377F1"/>
    <w:rsid w:val="00337F8C"/>
    <w:rsid w:val="003400EE"/>
    <w:rsid w:val="003406F7"/>
    <w:rsid w:val="00340D1E"/>
    <w:rsid w:val="0034194B"/>
    <w:rsid w:val="00341F0E"/>
    <w:rsid w:val="00342023"/>
    <w:rsid w:val="00342118"/>
    <w:rsid w:val="00342C46"/>
    <w:rsid w:val="00343255"/>
    <w:rsid w:val="003446A1"/>
    <w:rsid w:val="003446C7"/>
    <w:rsid w:val="00344879"/>
    <w:rsid w:val="003448F5"/>
    <w:rsid w:val="00344B80"/>
    <w:rsid w:val="00344BA9"/>
    <w:rsid w:val="00344DF3"/>
    <w:rsid w:val="00345014"/>
    <w:rsid w:val="00345196"/>
    <w:rsid w:val="003455FB"/>
    <w:rsid w:val="0034649B"/>
    <w:rsid w:val="003468D9"/>
    <w:rsid w:val="00346935"/>
    <w:rsid w:val="00346AE4"/>
    <w:rsid w:val="00346FC8"/>
    <w:rsid w:val="00347682"/>
    <w:rsid w:val="003479C9"/>
    <w:rsid w:val="003479EA"/>
    <w:rsid w:val="00347D56"/>
    <w:rsid w:val="00350037"/>
    <w:rsid w:val="0035018C"/>
    <w:rsid w:val="00350226"/>
    <w:rsid w:val="00350940"/>
    <w:rsid w:val="00350CD9"/>
    <w:rsid w:val="00351059"/>
    <w:rsid w:val="003512FA"/>
    <w:rsid w:val="003515B1"/>
    <w:rsid w:val="00351E24"/>
    <w:rsid w:val="00352177"/>
    <w:rsid w:val="00352472"/>
    <w:rsid w:val="003526AE"/>
    <w:rsid w:val="003527BC"/>
    <w:rsid w:val="00352BB1"/>
    <w:rsid w:val="00352EE0"/>
    <w:rsid w:val="00352F79"/>
    <w:rsid w:val="003535A5"/>
    <w:rsid w:val="00353ADA"/>
    <w:rsid w:val="00353B54"/>
    <w:rsid w:val="00353CA6"/>
    <w:rsid w:val="00354A28"/>
    <w:rsid w:val="00354AF0"/>
    <w:rsid w:val="00354D4B"/>
    <w:rsid w:val="00355B7A"/>
    <w:rsid w:val="00356C4C"/>
    <w:rsid w:val="00357611"/>
    <w:rsid w:val="00357880"/>
    <w:rsid w:val="003578BE"/>
    <w:rsid w:val="00357A2A"/>
    <w:rsid w:val="00357B2A"/>
    <w:rsid w:val="00357C21"/>
    <w:rsid w:val="00360012"/>
    <w:rsid w:val="00360934"/>
    <w:rsid w:val="003609B2"/>
    <w:rsid w:val="00360BFE"/>
    <w:rsid w:val="00360F13"/>
    <w:rsid w:val="00361070"/>
    <w:rsid w:val="00361791"/>
    <w:rsid w:val="003617D5"/>
    <w:rsid w:val="00361A9F"/>
    <w:rsid w:val="00361B12"/>
    <w:rsid w:val="00361BD6"/>
    <w:rsid w:val="00362122"/>
    <w:rsid w:val="00362137"/>
    <w:rsid w:val="0036382A"/>
    <w:rsid w:val="00363862"/>
    <w:rsid w:val="00363986"/>
    <w:rsid w:val="00364339"/>
    <w:rsid w:val="003643DD"/>
    <w:rsid w:val="003643E4"/>
    <w:rsid w:val="003647CA"/>
    <w:rsid w:val="00364A81"/>
    <w:rsid w:val="00364B75"/>
    <w:rsid w:val="00364EF3"/>
    <w:rsid w:val="00365FE7"/>
    <w:rsid w:val="0036635A"/>
    <w:rsid w:val="003669FE"/>
    <w:rsid w:val="00366E3A"/>
    <w:rsid w:val="00366EC1"/>
    <w:rsid w:val="0036710F"/>
    <w:rsid w:val="003674F9"/>
    <w:rsid w:val="00367663"/>
    <w:rsid w:val="00367803"/>
    <w:rsid w:val="003701FE"/>
    <w:rsid w:val="00370F52"/>
    <w:rsid w:val="00371FD4"/>
    <w:rsid w:val="0037211C"/>
    <w:rsid w:val="003726DE"/>
    <w:rsid w:val="00372C01"/>
    <w:rsid w:val="003737CB"/>
    <w:rsid w:val="0037380B"/>
    <w:rsid w:val="003738F5"/>
    <w:rsid w:val="00373D25"/>
    <w:rsid w:val="0037458A"/>
    <w:rsid w:val="003750D5"/>
    <w:rsid w:val="003756C8"/>
    <w:rsid w:val="00375D97"/>
    <w:rsid w:val="003763FA"/>
    <w:rsid w:val="0037646C"/>
    <w:rsid w:val="00376962"/>
    <w:rsid w:val="00376C4A"/>
    <w:rsid w:val="00376CC5"/>
    <w:rsid w:val="00376E53"/>
    <w:rsid w:val="00376F15"/>
    <w:rsid w:val="003772EA"/>
    <w:rsid w:val="00380342"/>
    <w:rsid w:val="00380399"/>
    <w:rsid w:val="003807D1"/>
    <w:rsid w:val="0038091C"/>
    <w:rsid w:val="0038119F"/>
    <w:rsid w:val="00381232"/>
    <w:rsid w:val="0038162D"/>
    <w:rsid w:val="00381731"/>
    <w:rsid w:val="00381AF4"/>
    <w:rsid w:val="00381FD0"/>
    <w:rsid w:val="00382297"/>
    <w:rsid w:val="00382F5E"/>
    <w:rsid w:val="00383137"/>
    <w:rsid w:val="0038316D"/>
    <w:rsid w:val="003833A9"/>
    <w:rsid w:val="00383629"/>
    <w:rsid w:val="00383C17"/>
    <w:rsid w:val="00383DD4"/>
    <w:rsid w:val="003841F7"/>
    <w:rsid w:val="00384480"/>
    <w:rsid w:val="00384C00"/>
    <w:rsid w:val="00384F54"/>
    <w:rsid w:val="003853CC"/>
    <w:rsid w:val="00385A48"/>
    <w:rsid w:val="00385A93"/>
    <w:rsid w:val="00385D09"/>
    <w:rsid w:val="00385E2B"/>
    <w:rsid w:val="00385FA2"/>
    <w:rsid w:val="003863B1"/>
    <w:rsid w:val="003863E4"/>
    <w:rsid w:val="003864BA"/>
    <w:rsid w:val="00386648"/>
    <w:rsid w:val="00386767"/>
    <w:rsid w:val="00386C5B"/>
    <w:rsid w:val="00386C8A"/>
    <w:rsid w:val="00386C91"/>
    <w:rsid w:val="00387584"/>
    <w:rsid w:val="00387603"/>
    <w:rsid w:val="00387E3F"/>
    <w:rsid w:val="00390102"/>
    <w:rsid w:val="00390117"/>
    <w:rsid w:val="0039029A"/>
    <w:rsid w:val="00390454"/>
    <w:rsid w:val="003906C9"/>
    <w:rsid w:val="00390B53"/>
    <w:rsid w:val="00390F0B"/>
    <w:rsid w:val="00391143"/>
    <w:rsid w:val="00392CD3"/>
    <w:rsid w:val="00392DA9"/>
    <w:rsid w:val="00393233"/>
    <w:rsid w:val="003937EB"/>
    <w:rsid w:val="00393B24"/>
    <w:rsid w:val="00393B5E"/>
    <w:rsid w:val="00393D7B"/>
    <w:rsid w:val="00393F0E"/>
    <w:rsid w:val="00393FA4"/>
    <w:rsid w:val="003944F8"/>
    <w:rsid w:val="0039453E"/>
    <w:rsid w:val="00394554"/>
    <w:rsid w:val="00394634"/>
    <w:rsid w:val="003946DF"/>
    <w:rsid w:val="0039479A"/>
    <w:rsid w:val="00394917"/>
    <w:rsid w:val="00395232"/>
    <w:rsid w:val="003954E1"/>
    <w:rsid w:val="00395A7C"/>
    <w:rsid w:val="00395BA0"/>
    <w:rsid w:val="00395DAE"/>
    <w:rsid w:val="00395DC2"/>
    <w:rsid w:val="00395F19"/>
    <w:rsid w:val="003963EA"/>
    <w:rsid w:val="003968F9"/>
    <w:rsid w:val="00396BCA"/>
    <w:rsid w:val="00396FC9"/>
    <w:rsid w:val="00397091"/>
    <w:rsid w:val="003974B1"/>
    <w:rsid w:val="0039791C"/>
    <w:rsid w:val="00397931"/>
    <w:rsid w:val="00397B45"/>
    <w:rsid w:val="00397CCB"/>
    <w:rsid w:val="00397E8E"/>
    <w:rsid w:val="003A0996"/>
    <w:rsid w:val="003A10F7"/>
    <w:rsid w:val="003A1672"/>
    <w:rsid w:val="003A1958"/>
    <w:rsid w:val="003A1BED"/>
    <w:rsid w:val="003A25AE"/>
    <w:rsid w:val="003A27E7"/>
    <w:rsid w:val="003A327D"/>
    <w:rsid w:val="003A32AB"/>
    <w:rsid w:val="003A34A8"/>
    <w:rsid w:val="003A35B2"/>
    <w:rsid w:val="003A3651"/>
    <w:rsid w:val="003A39F3"/>
    <w:rsid w:val="003A3B41"/>
    <w:rsid w:val="003A4792"/>
    <w:rsid w:val="003A47AB"/>
    <w:rsid w:val="003A4A5A"/>
    <w:rsid w:val="003A4A97"/>
    <w:rsid w:val="003A4BBB"/>
    <w:rsid w:val="003A50CE"/>
    <w:rsid w:val="003A50E2"/>
    <w:rsid w:val="003A5281"/>
    <w:rsid w:val="003A53DB"/>
    <w:rsid w:val="003A55A2"/>
    <w:rsid w:val="003A5673"/>
    <w:rsid w:val="003A63EF"/>
    <w:rsid w:val="003A6765"/>
    <w:rsid w:val="003A689D"/>
    <w:rsid w:val="003A68B8"/>
    <w:rsid w:val="003A698F"/>
    <w:rsid w:val="003A6CEC"/>
    <w:rsid w:val="003A7CAE"/>
    <w:rsid w:val="003B04D4"/>
    <w:rsid w:val="003B09F5"/>
    <w:rsid w:val="003B0D66"/>
    <w:rsid w:val="003B0F06"/>
    <w:rsid w:val="003B1999"/>
    <w:rsid w:val="003B1DEC"/>
    <w:rsid w:val="003B2040"/>
    <w:rsid w:val="003B21BD"/>
    <w:rsid w:val="003B25DD"/>
    <w:rsid w:val="003B3578"/>
    <w:rsid w:val="003B3841"/>
    <w:rsid w:val="003B39C4"/>
    <w:rsid w:val="003B426B"/>
    <w:rsid w:val="003B43C7"/>
    <w:rsid w:val="003B4845"/>
    <w:rsid w:val="003B5317"/>
    <w:rsid w:val="003B56CD"/>
    <w:rsid w:val="003B5885"/>
    <w:rsid w:val="003B5965"/>
    <w:rsid w:val="003B5D08"/>
    <w:rsid w:val="003B5EA9"/>
    <w:rsid w:val="003B5EE2"/>
    <w:rsid w:val="003B616F"/>
    <w:rsid w:val="003B6B0F"/>
    <w:rsid w:val="003B6B69"/>
    <w:rsid w:val="003B6E05"/>
    <w:rsid w:val="003B70F3"/>
    <w:rsid w:val="003B7571"/>
    <w:rsid w:val="003C0486"/>
    <w:rsid w:val="003C04E8"/>
    <w:rsid w:val="003C05F4"/>
    <w:rsid w:val="003C06D9"/>
    <w:rsid w:val="003C0C37"/>
    <w:rsid w:val="003C0C85"/>
    <w:rsid w:val="003C11D5"/>
    <w:rsid w:val="003C15F2"/>
    <w:rsid w:val="003C1713"/>
    <w:rsid w:val="003C277D"/>
    <w:rsid w:val="003C2891"/>
    <w:rsid w:val="003C2A2F"/>
    <w:rsid w:val="003C2D09"/>
    <w:rsid w:val="003C2EC4"/>
    <w:rsid w:val="003C2F02"/>
    <w:rsid w:val="003C34C5"/>
    <w:rsid w:val="003C3686"/>
    <w:rsid w:val="003C3BFA"/>
    <w:rsid w:val="003C3FA7"/>
    <w:rsid w:val="003C4C5E"/>
    <w:rsid w:val="003C4F02"/>
    <w:rsid w:val="003C5105"/>
    <w:rsid w:val="003C5400"/>
    <w:rsid w:val="003C5549"/>
    <w:rsid w:val="003C5768"/>
    <w:rsid w:val="003C5A7F"/>
    <w:rsid w:val="003C61F3"/>
    <w:rsid w:val="003C6D93"/>
    <w:rsid w:val="003C7158"/>
    <w:rsid w:val="003C72B0"/>
    <w:rsid w:val="003C7428"/>
    <w:rsid w:val="003C7647"/>
    <w:rsid w:val="003C7789"/>
    <w:rsid w:val="003C7E99"/>
    <w:rsid w:val="003D07D0"/>
    <w:rsid w:val="003D09EE"/>
    <w:rsid w:val="003D11B6"/>
    <w:rsid w:val="003D150E"/>
    <w:rsid w:val="003D16EE"/>
    <w:rsid w:val="003D1ADB"/>
    <w:rsid w:val="003D1C52"/>
    <w:rsid w:val="003D1CED"/>
    <w:rsid w:val="003D244E"/>
    <w:rsid w:val="003D2F29"/>
    <w:rsid w:val="003D37E2"/>
    <w:rsid w:val="003D438B"/>
    <w:rsid w:val="003D4625"/>
    <w:rsid w:val="003D4836"/>
    <w:rsid w:val="003D4C4E"/>
    <w:rsid w:val="003D4D5D"/>
    <w:rsid w:val="003D4E7B"/>
    <w:rsid w:val="003D5150"/>
    <w:rsid w:val="003D56E0"/>
    <w:rsid w:val="003D5725"/>
    <w:rsid w:val="003D589B"/>
    <w:rsid w:val="003D5D3F"/>
    <w:rsid w:val="003D6151"/>
    <w:rsid w:val="003D7D1D"/>
    <w:rsid w:val="003E0210"/>
    <w:rsid w:val="003E0A57"/>
    <w:rsid w:val="003E141C"/>
    <w:rsid w:val="003E1575"/>
    <w:rsid w:val="003E17E0"/>
    <w:rsid w:val="003E1C09"/>
    <w:rsid w:val="003E1EC8"/>
    <w:rsid w:val="003E2779"/>
    <w:rsid w:val="003E287C"/>
    <w:rsid w:val="003E2C45"/>
    <w:rsid w:val="003E3286"/>
    <w:rsid w:val="003E32FF"/>
    <w:rsid w:val="003E339C"/>
    <w:rsid w:val="003E3695"/>
    <w:rsid w:val="003E3758"/>
    <w:rsid w:val="003E3804"/>
    <w:rsid w:val="003E3B51"/>
    <w:rsid w:val="003E3DE6"/>
    <w:rsid w:val="003E40F2"/>
    <w:rsid w:val="003E425E"/>
    <w:rsid w:val="003E4B96"/>
    <w:rsid w:val="003E4CCC"/>
    <w:rsid w:val="003E4CFC"/>
    <w:rsid w:val="003E4F7A"/>
    <w:rsid w:val="003E60D3"/>
    <w:rsid w:val="003E62D1"/>
    <w:rsid w:val="003E65E6"/>
    <w:rsid w:val="003E680E"/>
    <w:rsid w:val="003E6E16"/>
    <w:rsid w:val="003E719C"/>
    <w:rsid w:val="003E71B5"/>
    <w:rsid w:val="003E7917"/>
    <w:rsid w:val="003E7A73"/>
    <w:rsid w:val="003F02B2"/>
    <w:rsid w:val="003F02DC"/>
    <w:rsid w:val="003F0627"/>
    <w:rsid w:val="003F0839"/>
    <w:rsid w:val="003F107D"/>
    <w:rsid w:val="003F14F9"/>
    <w:rsid w:val="003F17FE"/>
    <w:rsid w:val="003F19A1"/>
    <w:rsid w:val="003F1D32"/>
    <w:rsid w:val="003F1EF4"/>
    <w:rsid w:val="003F1F58"/>
    <w:rsid w:val="003F2103"/>
    <w:rsid w:val="003F2232"/>
    <w:rsid w:val="003F28DC"/>
    <w:rsid w:val="003F3454"/>
    <w:rsid w:val="003F35FA"/>
    <w:rsid w:val="003F3693"/>
    <w:rsid w:val="003F3A8F"/>
    <w:rsid w:val="003F3BD4"/>
    <w:rsid w:val="003F3C15"/>
    <w:rsid w:val="003F3E74"/>
    <w:rsid w:val="003F42CC"/>
    <w:rsid w:val="003F51A7"/>
    <w:rsid w:val="003F544C"/>
    <w:rsid w:val="003F5866"/>
    <w:rsid w:val="003F6543"/>
    <w:rsid w:val="003F6C29"/>
    <w:rsid w:val="003F6F88"/>
    <w:rsid w:val="003F7236"/>
    <w:rsid w:val="003F7287"/>
    <w:rsid w:val="003F782D"/>
    <w:rsid w:val="003F7E1F"/>
    <w:rsid w:val="003F7FAF"/>
    <w:rsid w:val="00400038"/>
    <w:rsid w:val="00400204"/>
    <w:rsid w:val="004003C1"/>
    <w:rsid w:val="004005CC"/>
    <w:rsid w:val="00400611"/>
    <w:rsid w:val="004008AA"/>
    <w:rsid w:val="00400A99"/>
    <w:rsid w:val="00401116"/>
    <w:rsid w:val="00401186"/>
    <w:rsid w:val="0040169B"/>
    <w:rsid w:val="004016ED"/>
    <w:rsid w:val="00401761"/>
    <w:rsid w:val="00402FEA"/>
    <w:rsid w:val="00403083"/>
    <w:rsid w:val="00403159"/>
    <w:rsid w:val="0040380B"/>
    <w:rsid w:val="00403A22"/>
    <w:rsid w:val="00403BAA"/>
    <w:rsid w:val="00403F37"/>
    <w:rsid w:val="00404019"/>
    <w:rsid w:val="004041CB"/>
    <w:rsid w:val="004045E7"/>
    <w:rsid w:val="00404628"/>
    <w:rsid w:val="00404F08"/>
    <w:rsid w:val="00405007"/>
    <w:rsid w:val="00405249"/>
    <w:rsid w:val="00405255"/>
    <w:rsid w:val="0040545A"/>
    <w:rsid w:val="004056C9"/>
    <w:rsid w:val="004058B1"/>
    <w:rsid w:val="00405BD4"/>
    <w:rsid w:val="00405C42"/>
    <w:rsid w:val="004075F2"/>
    <w:rsid w:val="004079D3"/>
    <w:rsid w:val="00407CE2"/>
    <w:rsid w:val="00407E31"/>
    <w:rsid w:val="004104D1"/>
    <w:rsid w:val="0041051A"/>
    <w:rsid w:val="004107A6"/>
    <w:rsid w:val="00411158"/>
    <w:rsid w:val="00411474"/>
    <w:rsid w:val="004120CD"/>
    <w:rsid w:val="004129C9"/>
    <w:rsid w:val="00412B72"/>
    <w:rsid w:val="00413132"/>
    <w:rsid w:val="00413202"/>
    <w:rsid w:val="00413613"/>
    <w:rsid w:val="0041389F"/>
    <w:rsid w:val="00413EB3"/>
    <w:rsid w:val="0041414C"/>
    <w:rsid w:val="0041432D"/>
    <w:rsid w:val="00414364"/>
    <w:rsid w:val="004148D6"/>
    <w:rsid w:val="0041495B"/>
    <w:rsid w:val="00414EBE"/>
    <w:rsid w:val="0041505B"/>
    <w:rsid w:val="00415484"/>
    <w:rsid w:val="004154AF"/>
    <w:rsid w:val="004155B4"/>
    <w:rsid w:val="004157D3"/>
    <w:rsid w:val="0041617C"/>
    <w:rsid w:val="00416C14"/>
    <w:rsid w:val="00417252"/>
    <w:rsid w:val="00417369"/>
    <w:rsid w:val="004175E0"/>
    <w:rsid w:val="00417920"/>
    <w:rsid w:val="00417EF5"/>
    <w:rsid w:val="00417FC8"/>
    <w:rsid w:val="00420585"/>
    <w:rsid w:val="00420651"/>
    <w:rsid w:val="004210AE"/>
    <w:rsid w:val="0042159A"/>
    <w:rsid w:val="004218F8"/>
    <w:rsid w:val="00421B70"/>
    <w:rsid w:val="00422035"/>
    <w:rsid w:val="00422289"/>
    <w:rsid w:val="004235C0"/>
    <w:rsid w:val="00423915"/>
    <w:rsid w:val="00423CB4"/>
    <w:rsid w:val="00424507"/>
    <w:rsid w:val="004257EB"/>
    <w:rsid w:val="0042591C"/>
    <w:rsid w:val="004259EB"/>
    <w:rsid w:val="00425D7F"/>
    <w:rsid w:val="00426041"/>
    <w:rsid w:val="00426526"/>
    <w:rsid w:val="00426F77"/>
    <w:rsid w:val="0042717B"/>
    <w:rsid w:val="00427459"/>
    <w:rsid w:val="00427469"/>
    <w:rsid w:val="00427B62"/>
    <w:rsid w:val="00427F0B"/>
    <w:rsid w:val="00430AE9"/>
    <w:rsid w:val="004310B1"/>
    <w:rsid w:val="004311A0"/>
    <w:rsid w:val="00431287"/>
    <w:rsid w:val="004320C8"/>
    <w:rsid w:val="00432328"/>
    <w:rsid w:val="00432799"/>
    <w:rsid w:val="0043295B"/>
    <w:rsid w:val="00432D22"/>
    <w:rsid w:val="00432D85"/>
    <w:rsid w:val="004332BA"/>
    <w:rsid w:val="00433316"/>
    <w:rsid w:val="004334FD"/>
    <w:rsid w:val="004336A9"/>
    <w:rsid w:val="004338FD"/>
    <w:rsid w:val="0043394C"/>
    <w:rsid w:val="00433B3D"/>
    <w:rsid w:val="00433FF9"/>
    <w:rsid w:val="00434224"/>
    <w:rsid w:val="00434332"/>
    <w:rsid w:val="00434B24"/>
    <w:rsid w:val="00434C09"/>
    <w:rsid w:val="00434DB2"/>
    <w:rsid w:val="0043528E"/>
    <w:rsid w:val="004359C7"/>
    <w:rsid w:val="00435FAE"/>
    <w:rsid w:val="00436046"/>
    <w:rsid w:val="00436324"/>
    <w:rsid w:val="00437495"/>
    <w:rsid w:val="00440264"/>
    <w:rsid w:val="00440790"/>
    <w:rsid w:val="00440A4A"/>
    <w:rsid w:val="00441181"/>
    <w:rsid w:val="00441343"/>
    <w:rsid w:val="004416D9"/>
    <w:rsid w:val="00441793"/>
    <w:rsid w:val="00441910"/>
    <w:rsid w:val="00441987"/>
    <w:rsid w:val="00441CF5"/>
    <w:rsid w:val="004425CA"/>
    <w:rsid w:val="00442C1C"/>
    <w:rsid w:val="00442DC0"/>
    <w:rsid w:val="00442FD8"/>
    <w:rsid w:val="004433B4"/>
    <w:rsid w:val="00443563"/>
    <w:rsid w:val="00443641"/>
    <w:rsid w:val="00443A6F"/>
    <w:rsid w:val="00443A98"/>
    <w:rsid w:val="00443C67"/>
    <w:rsid w:val="00443EF6"/>
    <w:rsid w:val="0044438D"/>
    <w:rsid w:val="00444658"/>
    <w:rsid w:val="00444C71"/>
    <w:rsid w:val="00444E4C"/>
    <w:rsid w:val="00444F6E"/>
    <w:rsid w:val="00444FA8"/>
    <w:rsid w:val="00445729"/>
    <w:rsid w:val="0044583F"/>
    <w:rsid w:val="00445B93"/>
    <w:rsid w:val="0044663B"/>
    <w:rsid w:val="004466E1"/>
    <w:rsid w:val="00446D2A"/>
    <w:rsid w:val="00447241"/>
    <w:rsid w:val="004473F2"/>
    <w:rsid w:val="004476A8"/>
    <w:rsid w:val="00447930"/>
    <w:rsid w:val="00447EB7"/>
    <w:rsid w:val="004502B7"/>
    <w:rsid w:val="0045073E"/>
    <w:rsid w:val="00450876"/>
    <w:rsid w:val="00451391"/>
    <w:rsid w:val="00451433"/>
    <w:rsid w:val="00451815"/>
    <w:rsid w:val="00451818"/>
    <w:rsid w:val="00451BB7"/>
    <w:rsid w:val="00451D8E"/>
    <w:rsid w:val="00451E61"/>
    <w:rsid w:val="00451F83"/>
    <w:rsid w:val="00452CC6"/>
    <w:rsid w:val="004531C0"/>
    <w:rsid w:val="004534AD"/>
    <w:rsid w:val="00453526"/>
    <w:rsid w:val="004535A7"/>
    <w:rsid w:val="00453D9E"/>
    <w:rsid w:val="00453F8B"/>
    <w:rsid w:val="004545EF"/>
    <w:rsid w:val="004547BE"/>
    <w:rsid w:val="00454B9D"/>
    <w:rsid w:val="00454EDD"/>
    <w:rsid w:val="00455027"/>
    <w:rsid w:val="0045586F"/>
    <w:rsid w:val="0045591B"/>
    <w:rsid w:val="00455D85"/>
    <w:rsid w:val="00455FFC"/>
    <w:rsid w:val="004560D9"/>
    <w:rsid w:val="004561C1"/>
    <w:rsid w:val="004561F9"/>
    <w:rsid w:val="004567D4"/>
    <w:rsid w:val="00456982"/>
    <w:rsid w:val="00457023"/>
    <w:rsid w:val="00457879"/>
    <w:rsid w:val="00457B3A"/>
    <w:rsid w:val="00457BF0"/>
    <w:rsid w:val="0046061E"/>
    <w:rsid w:val="004608FC"/>
    <w:rsid w:val="00460C34"/>
    <w:rsid w:val="0046145D"/>
    <w:rsid w:val="0046234D"/>
    <w:rsid w:val="00462400"/>
    <w:rsid w:val="0046263C"/>
    <w:rsid w:val="004627A1"/>
    <w:rsid w:val="00462857"/>
    <w:rsid w:val="00462B2C"/>
    <w:rsid w:val="00462E2F"/>
    <w:rsid w:val="00462FB2"/>
    <w:rsid w:val="004630F9"/>
    <w:rsid w:val="00463400"/>
    <w:rsid w:val="0046382F"/>
    <w:rsid w:val="00463FB2"/>
    <w:rsid w:val="00463FC2"/>
    <w:rsid w:val="004642EB"/>
    <w:rsid w:val="004646C9"/>
    <w:rsid w:val="00464888"/>
    <w:rsid w:val="00464A1C"/>
    <w:rsid w:val="00464B31"/>
    <w:rsid w:val="00464D5F"/>
    <w:rsid w:val="00465480"/>
    <w:rsid w:val="0046551E"/>
    <w:rsid w:val="0046632A"/>
    <w:rsid w:val="004671B4"/>
    <w:rsid w:val="004672EB"/>
    <w:rsid w:val="0047043F"/>
    <w:rsid w:val="0047091B"/>
    <w:rsid w:val="00470EF7"/>
    <w:rsid w:val="004712D1"/>
    <w:rsid w:val="004712D4"/>
    <w:rsid w:val="00471994"/>
    <w:rsid w:val="004719D4"/>
    <w:rsid w:val="00471CE6"/>
    <w:rsid w:val="00471FDE"/>
    <w:rsid w:val="0047217D"/>
    <w:rsid w:val="0047257B"/>
    <w:rsid w:val="004727E2"/>
    <w:rsid w:val="00472FB6"/>
    <w:rsid w:val="004732ED"/>
    <w:rsid w:val="00473F73"/>
    <w:rsid w:val="00474049"/>
    <w:rsid w:val="004744A9"/>
    <w:rsid w:val="004752F8"/>
    <w:rsid w:val="00475495"/>
    <w:rsid w:val="004757C5"/>
    <w:rsid w:val="0047620E"/>
    <w:rsid w:val="00476478"/>
    <w:rsid w:val="00476A70"/>
    <w:rsid w:val="0047709B"/>
    <w:rsid w:val="004773A3"/>
    <w:rsid w:val="00480033"/>
    <w:rsid w:val="00480053"/>
    <w:rsid w:val="0048015A"/>
    <w:rsid w:val="004802AC"/>
    <w:rsid w:val="00480AC2"/>
    <w:rsid w:val="00480C04"/>
    <w:rsid w:val="00481853"/>
    <w:rsid w:val="00481A20"/>
    <w:rsid w:val="00481C42"/>
    <w:rsid w:val="00481C68"/>
    <w:rsid w:val="00482193"/>
    <w:rsid w:val="004824BB"/>
    <w:rsid w:val="0048252B"/>
    <w:rsid w:val="004826CA"/>
    <w:rsid w:val="00482A14"/>
    <w:rsid w:val="00482DA3"/>
    <w:rsid w:val="00482E08"/>
    <w:rsid w:val="00483753"/>
    <w:rsid w:val="004844D7"/>
    <w:rsid w:val="004844E1"/>
    <w:rsid w:val="0048545F"/>
    <w:rsid w:val="00485736"/>
    <w:rsid w:val="00485A26"/>
    <w:rsid w:val="00486250"/>
    <w:rsid w:val="00486387"/>
    <w:rsid w:val="004866CD"/>
    <w:rsid w:val="004869C0"/>
    <w:rsid w:val="00486A17"/>
    <w:rsid w:val="00486B14"/>
    <w:rsid w:val="00487C44"/>
    <w:rsid w:val="00487C5F"/>
    <w:rsid w:val="00490580"/>
    <w:rsid w:val="00490865"/>
    <w:rsid w:val="00490E05"/>
    <w:rsid w:val="00490EA5"/>
    <w:rsid w:val="004911F6"/>
    <w:rsid w:val="00491456"/>
    <w:rsid w:val="0049149C"/>
    <w:rsid w:val="00491566"/>
    <w:rsid w:val="004919F6"/>
    <w:rsid w:val="00491A7C"/>
    <w:rsid w:val="00491E37"/>
    <w:rsid w:val="0049230B"/>
    <w:rsid w:val="004923B4"/>
    <w:rsid w:val="00492AAF"/>
    <w:rsid w:val="00492DF1"/>
    <w:rsid w:val="00492E48"/>
    <w:rsid w:val="0049372C"/>
    <w:rsid w:val="00493A46"/>
    <w:rsid w:val="00493A6A"/>
    <w:rsid w:val="004944B3"/>
    <w:rsid w:val="0049460E"/>
    <w:rsid w:val="00494759"/>
    <w:rsid w:val="00494E08"/>
    <w:rsid w:val="00494E81"/>
    <w:rsid w:val="004950F7"/>
    <w:rsid w:val="004956C6"/>
    <w:rsid w:val="004956E2"/>
    <w:rsid w:val="00495720"/>
    <w:rsid w:val="004958E1"/>
    <w:rsid w:val="004964DF"/>
    <w:rsid w:val="00496780"/>
    <w:rsid w:val="004967A6"/>
    <w:rsid w:val="00497B6B"/>
    <w:rsid w:val="00497C0A"/>
    <w:rsid w:val="00497F9D"/>
    <w:rsid w:val="004A053E"/>
    <w:rsid w:val="004A0D68"/>
    <w:rsid w:val="004A0DAD"/>
    <w:rsid w:val="004A0DC0"/>
    <w:rsid w:val="004A1061"/>
    <w:rsid w:val="004A14D5"/>
    <w:rsid w:val="004A17AE"/>
    <w:rsid w:val="004A1907"/>
    <w:rsid w:val="004A1DA5"/>
    <w:rsid w:val="004A1E07"/>
    <w:rsid w:val="004A2549"/>
    <w:rsid w:val="004A2592"/>
    <w:rsid w:val="004A2772"/>
    <w:rsid w:val="004A2A7A"/>
    <w:rsid w:val="004A38BC"/>
    <w:rsid w:val="004A3BE2"/>
    <w:rsid w:val="004A3F65"/>
    <w:rsid w:val="004A43EB"/>
    <w:rsid w:val="004A47E1"/>
    <w:rsid w:val="004A4A27"/>
    <w:rsid w:val="004A4C6D"/>
    <w:rsid w:val="004A4D98"/>
    <w:rsid w:val="004A5261"/>
    <w:rsid w:val="004A580F"/>
    <w:rsid w:val="004A5850"/>
    <w:rsid w:val="004A5B75"/>
    <w:rsid w:val="004A5BF7"/>
    <w:rsid w:val="004A6366"/>
    <w:rsid w:val="004A65AE"/>
    <w:rsid w:val="004A65D0"/>
    <w:rsid w:val="004A66F7"/>
    <w:rsid w:val="004A68C1"/>
    <w:rsid w:val="004A6C95"/>
    <w:rsid w:val="004A719D"/>
    <w:rsid w:val="004A7512"/>
    <w:rsid w:val="004A76EA"/>
    <w:rsid w:val="004A79CF"/>
    <w:rsid w:val="004A7B64"/>
    <w:rsid w:val="004A7DF1"/>
    <w:rsid w:val="004A7EE0"/>
    <w:rsid w:val="004A7FDF"/>
    <w:rsid w:val="004B0840"/>
    <w:rsid w:val="004B0905"/>
    <w:rsid w:val="004B0D89"/>
    <w:rsid w:val="004B0E29"/>
    <w:rsid w:val="004B123D"/>
    <w:rsid w:val="004B12C2"/>
    <w:rsid w:val="004B132D"/>
    <w:rsid w:val="004B1471"/>
    <w:rsid w:val="004B1892"/>
    <w:rsid w:val="004B24FE"/>
    <w:rsid w:val="004B2D97"/>
    <w:rsid w:val="004B32A0"/>
    <w:rsid w:val="004B333C"/>
    <w:rsid w:val="004B36FA"/>
    <w:rsid w:val="004B3748"/>
    <w:rsid w:val="004B37C1"/>
    <w:rsid w:val="004B39DA"/>
    <w:rsid w:val="004B3BE5"/>
    <w:rsid w:val="004B4008"/>
    <w:rsid w:val="004B40ED"/>
    <w:rsid w:val="004B4C7E"/>
    <w:rsid w:val="004B53BD"/>
    <w:rsid w:val="004B54A8"/>
    <w:rsid w:val="004B54A9"/>
    <w:rsid w:val="004B56B0"/>
    <w:rsid w:val="004B58A6"/>
    <w:rsid w:val="004B59BF"/>
    <w:rsid w:val="004B5C26"/>
    <w:rsid w:val="004B5C67"/>
    <w:rsid w:val="004B5DC2"/>
    <w:rsid w:val="004B6EAF"/>
    <w:rsid w:val="004B74C2"/>
    <w:rsid w:val="004B74FD"/>
    <w:rsid w:val="004B753D"/>
    <w:rsid w:val="004B77A7"/>
    <w:rsid w:val="004B7EDE"/>
    <w:rsid w:val="004C02C1"/>
    <w:rsid w:val="004C04DB"/>
    <w:rsid w:val="004C087D"/>
    <w:rsid w:val="004C0AA7"/>
    <w:rsid w:val="004C0C07"/>
    <w:rsid w:val="004C113A"/>
    <w:rsid w:val="004C13B4"/>
    <w:rsid w:val="004C1BE8"/>
    <w:rsid w:val="004C213E"/>
    <w:rsid w:val="004C22C1"/>
    <w:rsid w:val="004C28B4"/>
    <w:rsid w:val="004C2FA7"/>
    <w:rsid w:val="004C3477"/>
    <w:rsid w:val="004C36EE"/>
    <w:rsid w:val="004C37C1"/>
    <w:rsid w:val="004C3E5B"/>
    <w:rsid w:val="004C4148"/>
    <w:rsid w:val="004C41CE"/>
    <w:rsid w:val="004C4E44"/>
    <w:rsid w:val="004C52B8"/>
    <w:rsid w:val="004C5720"/>
    <w:rsid w:val="004C5ADE"/>
    <w:rsid w:val="004C5DEB"/>
    <w:rsid w:val="004C5F75"/>
    <w:rsid w:val="004C5FB7"/>
    <w:rsid w:val="004C6026"/>
    <w:rsid w:val="004C60BD"/>
    <w:rsid w:val="004C6275"/>
    <w:rsid w:val="004C62F1"/>
    <w:rsid w:val="004C6529"/>
    <w:rsid w:val="004C658D"/>
    <w:rsid w:val="004C67B5"/>
    <w:rsid w:val="004C6A22"/>
    <w:rsid w:val="004C6A62"/>
    <w:rsid w:val="004C6DFC"/>
    <w:rsid w:val="004C7D24"/>
    <w:rsid w:val="004D00E3"/>
    <w:rsid w:val="004D09AA"/>
    <w:rsid w:val="004D0A6D"/>
    <w:rsid w:val="004D0B90"/>
    <w:rsid w:val="004D0CA4"/>
    <w:rsid w:val="004D11F7"/>
    <w:rsid w:val="004D19DD"/>
    <w:rsid w:val="004D1FAC"/>
    <w:rsid w:val="004D25A7"/>
    <w:rsid w:val="004D2659"/>
    <w:rsid w:val="004D27EF"/>
    <w:rsid w:val="004D2B39"/>
    <w:rsid w:val="004D2DD7"/>
    <w:rsid w:val="004D30F1"/>
    <w:rsid w:val="004D3534"/>
    <w:rsid w:val="004D39F8"/>
    <w:rsid w:val="004D3AFF"/>
    <w:rsid w:val="004D3C4C"/>
    <w:rsid w:val="004D4180"/>
    <w:rsid w:val="004D41F0"/>
    <w:rsid w:val="004D47D3"/>
    <w:rsid w:val="004D4B6C"/>
    <w:rsid w:val="004D4D0E"/>
    <w:rsid w:val="004D51B7"/>
    <w:rsid w:val="004D5522"/>
    <w:rsid w:val="004D552D"/>
    <w:rsid w:val="004D5AF2"/>
    <w:rsid w:val="004D638D"/>
    <w:rsid w:val="004D78D8"/>
    <w:rsid w:val="004D7906"/>
    <w:rsid w:val="004D79A5"/>
    <w:rsid w:val="004D7FFD"/>
    <w:rsid w:val="004E04D7"/>
    <w:rsid w:val="004E07A3"/>
    <w:rsid w:val="004E09C0"/>
    <w:rsid w:val="004E0CC7"/>
    <w:rsid w:val="004E0E10"/>
    <w:rsid w:val="004E168F"/>
    <w:rsid w:val="004E1889"/>
    <w:rsid w:val="004E1963"/>
    <w:rsid w:val="004E1D7F"/>
    <w:rsid w:val="004E26F8"/>
    <w:rsid w:val="004E27A7"/>
    <w:rsid w:val="004E2C69"/>
    <w:rsid w:val="004E2FD4"/>
    <w:rsid w:val="004E308C"/>
    <w:rsid w:val="004E3412"/>
    <w:rsid w:val="004E4486"/>
    <w:rsid w:val="004E44A7"/>
    <w:rsid w:val="004E495B"/>
    <w:rsid w:val="004E4C65"/>
    <w:rsid w:val="004E4CF5"/>
    <w:rsid w:val="004E512A"/>
    <w:rsid w:val="004E58AA"/>
    <w:rsid w:val="004E59BA"/>
    <w:rsid w:val="004E5C9B"/>
    <w:rsid w:val="004E6C28"/>
    <w:rsid w:val="004E6C29"/>
    <w:rsid w:val="004E7014"/>
    <w:rsid w:val="004E7305"/>
    <w:rsid w:val="004E7604"/>
    <w:rsid w:val="004F016A"/>
    <w:rsid w:val="004F0DA8"/>
    <w:rsid w:val="004F14D6"/>
    <w:rsid w:val="004F1946"/>
    <w:rsid w:val="004F28A9"/>
    <w:rsid w:val="004F338D"/>
    <w:rsid w:val="004F3463"/>
    <w:rsid w:val="004F347C"/>
    <w:rsid w:val="004F3A80"/>
    <w:rsid w:val="004F3F79"/>
    <w:rsid w:val="004F40F6"/>
    <w:rsid w:val="004F43E0"/>
    <w:rsid w:val="004F44A6"/>
    <w:rsid w:val="004F483F"/>
    <w:rsid w:val="004F48F6"/>
    <w:rsid w:val="004F49CF"/>
    <w:rsid w:val="004F52E6"/>
    <w:rsid w:val="004F597B"/>
    <w:rsid w:val="004F5A2B"/>
    <w:rsid w:val="004F78E9"/>
    <w:rsid w:val="004F7C36"/>
    <w:rsid w:val="0050001C"/>
    <w:rsid w:val="00500720"/>
    <w:rsid w:val="00500845"/>
    <w:rsid w:val="0050087B"/>
    <w:rsid w:val="0050093B"/>
    <w:rsid w:val="00500B43"/>
    <w:rsid w:val="00501A9D"/>
    <w:rsid w:val="0050251A"/>
    <w:rsid w:val="00502806"/>
    <w:rsid w:val="0050330E"/>
    <w:rsid w:val="0050352B"/>
    <w:rsid w:val="0050373C"/>
    <w:rsid w:val="00503768"/>
    <w:rsid w:val="00503BF5"/>
    <w:rsid w:val="005041CE"/>
    <w:rsid w:val="005042A0"/>
    <w:rsid w:val="00504366"/>
    <w:rsid w:val="0050443F"/>
    <w:rsid w:val="00504AD1"/>
    <w:rsid w:val="005052F1"/>
    <w:rsid w:val="00505905"/>
    <w:rsid w:val="00505E1B"/>
    <w:rsid w:val="00506193"/>
    <w:rsid w:val="0050621C"/>
    <w:rsid w:val="00506250"/>
    <w:rsid w:val="00506337"/>
    <w:rsid w:val="005067F7"/>
    <w:rsid w:val="00506B3A"/>
    <w:rsid w:val="00506CCB"/>
    <w:rsid w:val="005071CA"/>
    <w:rsid w:val="00507279"/>
    <w:rsid w:val="00507D5F"/>
    <w:rsid w:val="00507F3B"/>
    <w:rsid w:val="00510399"/>
    <w:rsid w:val="0051064E"/>
    <w:rsid w:val="0051065B"/>
    <w:rsid w:val="00510F34"/>
    <w:rsid w:val="00510FE5"/>
    <w:rsid w:val="00511090"/>
    <w:rsid w:val="005112C7"/>
    <w:rsid w:val="00512182"/>
    <w:rsid w:val="005128B1"/>
    <w:rsid w:val="0051298C"/>
    <w:rsid w:val="00512DA1"/>
    <w:rsid w:val="00513185"/>
    <w:rsid w:val="005135F8"/>
    <w:rsid w:val="00513673"/>
    <w:rsid w:val="005137B9"/>
    <w:rsid w:val="005148C6"/>
    <w:rsid w:val="00514FAD"/>
    <w:rsid w:val="005154A3"/>
    <w:rsid w:val="00515A96"/>
    <w:rsid w:val="0051688E"/>
    <w:rsid w:val="00516936"/>
    <w:rsid w:val="00516961"/>
    <w:rsid w:val="00516B2E"/>
    <w:rsid w:val="00516F29"/>
    <w:rsid w:val="0051734A"/>
    <w:rsid w:val="0051760B"/>
    <w:rsid w:val="0051761C"/>
    <w:rsid w:val="00517B3A"/>
    <w:rsid w:val="00517BA4"/>
    <w:rsid w:val="00517CCD"/>
    <w:rsid w:val="00520980"/>
    <w:rsid w:val="005223A0"/>
    <w:rsid w:val="00522708"/>
    <w:rsid w:val="00522AE9"/>
    <w:rsid w:val="00522C81"/>
    <w:rsid w:val="005232BD"/>
    <w:rsid w:val="005239EB"/>
    <w:rsid w:val="00523DFE"/>
    <w:rsid w:val="00523FCE"/>
    <w:rsid w:val="0052489D"/>
    <w:rsid w:val="00524A88"/>
    <w:rsid w:val="00524CDF"/>
    <w:rsid w:val="00524DC0"/>
    <w:rsid w:val="00524E56"/>
    <w:rsid w:val="00525128"/>
    <w:rsid w:val="00525483"/>
    <w:rsid w:val="00525742"/>
    <w:rsid w:val="00525BBF"/>
    <w:rsid w:val="00525F2E"/>
    <w:rsid w:val="00526727"/>
    <w:rsid w:val="00526B19"/>
    <w:rsid w:val="00526C67"/>
    <w:rsid w:val="00526CC8"/>
    <w:rsid w:val="00527C77"/>
    <w:rsid w:val="00527EC4"/>
    <w:rsid w:val="00527ED5"/>
    <w:rsid w:val="0053018A"/>
    <w:rsid w:val="00530449"/>
    <w:rsid w:val="005308CD"/>
    <w:rsid w:val="0053092A"/>
    <w:rsid w:val="00530DDB"/>
    <w:rsid w:val="00530FC1"/>
    <w:rsid w:val="005310B0"/>
    <w:rsid w:val="005310B8"/>
    <w:rsid w:val="00531199"/>
    <w:rsid w:val="005315C7"/>
    <w:rsid w:val="00531919"/>
    <w:rsid w:val="00531A5C"/>
    <w:rsid w:val="00531CAE"/>
    <w:rsid w:val="00531D30"/>
    <w:rsid w:val="00532246"/>
    <w:rsid w:val="0053263F"/>
    <w:rsid w:val="00532FB6"/>
    <w:rsid w:val="005332BD"/>
    <w:rsid w:val="005334A4"/>
    <w:rsid w:val="00534178"/>
    <w:rsid w:val="005341F5"/>
    <w:rsid w:val="00534410"/>
    <w:rsid w:val="00534493"/>
    <w:rsid w:val="005345E0"/>
    <w:rsid w:val="0053481A"/>
    <w:rsid w:val="00535ADC"/>
    <w:rsid w:val="00535CBD"/>
    <w:rsid w:val="005364D5"/>
    <w:rsid w:val="005369D5"/>
    <w:rsid w:val="00536FFB"/>
    <w:rsid w:val="0053710E"/>
    <w:rsid w:val="0053729A"/>
    <w:rsid w:val="00537606"/>
    <w:rsid w:val="00537FA0"/>
    <w:rsid w:val="005401F9"/>
    <w:rsid w:val="005402EC"/>
    <w:rsid w:val="005405E6"/>
    <w:rsid w:val="00540EB3"/>
    <w:rsid w:val="00541FEB"/>
    <w:rsid w:val="00542258"/>
    <w:rsid w:val="00542416"/>
    <w:rsid w:val="005429A2"/>
    <w:rsid w:val="00542A6B"/>
    <w:rsid w:val="00542E32"/>
    <w:rsid w:val="005432C6"/>
    <w:rsid w:val="005434D7"/>
    <w:rsid w:val="005436F5"/>
    <w:rsid w:val="00543A23"/>
    <w:rsid w:val="00543C58"/>
    <w:rsid w:val="005441D5"/>
    <w:rsid w:val="005447D8"/>
    <w:rsid w:val="0054482F"/>
    <w:rsid w:val="00544B36"/>
    <w:rsid w:val="00544F3B"/>
    <w:rsid w:val="00545614"/>
    <w:rsid w:val="005456E0"/>
    <w:rsid w:val="00545BD1"/>
    <w:rsid w:val="00545D59"/>
    <w:rsid w:val="00545ED2"/>
    <w:rsid w:val="00546145"/>
    <w:rsid w:val="00546261"/>
    <w:rsid w:val="005462E9"/>
    <w:rsid w:val="00546AB1"/>
    <w:rsid w:val="00546D03"/>
    <w:rsid w:val="00546F8A"/>
    <w:rsid w:val="00546FF8"/>
    <w:rsid w:val="00547425"/>
    <w:rsid w:val="00547459"/>
    <w:rsid w:val="0054772C"/>
    <w:rsid w:val="005478D0"/>
    <w:rsid w:val="00547E96"/>
    <w:rsid w:val="00547E9C"/>
    <w:rsid w:val="00550456"/>
    <w:rsid w:val="00550595"/>
    <w:rsid w:val="00550D27"/>
    <w:rsid w:val="005510B0"/>
    <w:rsid w:val="0055110D"/>
    <w:rsid w:val="0055125F"/>
    <w:rsid w:val="005512DE"/>
    <w:rsid w:val="00551392"/>
    <w:rsid w:val="00551DC8"/>
    <w:rsid w:val="005529F6"/>
    <w:rsid w:val="00552AF5"/>
    <w:rsid w:val="00552E2E"/>
    <w:rsid w:val="00552E47"/>
    <w:rsid w:val="00553BB4"/>
    <w:rsid w:val="00553E9A"/>
    <w:rsid w:val="00553F4A"/>
    <w:rsid w:val="0055475D"/>
    <w:rsid w:val="00554808"/>
    <w:rsid w:val="00554E71"/>
    <w:rsid w:val="00554FBE"/>
    <w:rsid w:val="005550C2"/>
    <w:rsid w:val="00555B8C"/>
    <w:rsid w:val="00555F17"/>
    <w:rsid w:val="00556236"/>
    <w:rsid w:val="0055693D"/>
    <w:rsid w:val="00556A2F"/>
    <w:rsid w:val="00556C3B"/>
    <w:rsid w:val="00556F36"/>
    <w:rsid w:val="0055709E"/>
    <w:rsid w:val="00557187"/>
    <w:rsid w:val="00557367"/>
    <w:rsid w:val="00557C6A"/>
    <w:rsid w:val="00560683"/>
    <w:rsid w:val="0056075A"/>
    <w:rsid w:val="00560F05"/>
    <w:rsid w:val="005610B6"/>
    <w:rsid w:val="0056167A"/>
    <w:rsid w:val="005617FF"/>
    <w:rsid w:val="00561C50"/>
    <w:rsid w:val="00561D6E"/>
    <w:rsid w:val="00561E47"/>
    <w:rsid w:val="0056245B"/>
    <w:rsid w:val="005628B0"/>
    <w:rsid w:val="00562AB3"/>
    <w:rsid w:val="00562DB3"/>
    <w:rsid w:val="005637D7"/>
    <w:rsid w:val="00564C43"/>
    <w:rsid w:val="00564D99"/>
    <w:rsid w:val="005651CA"/>
    <w:rsid w:val="0056538C"/>
    <w:rsid w:val="00565454"/>
    <w:rsid w:val="0056562C"/>
    <w:rsid w:val="0056568B"/>
    <w:rsid w:val="005657EA"/>
    <w:rsid w:val="00565935"/>
    <w:rsid w:val="00565B6F"/>
    <w:rsid w:val="00565C63"/>
    <w:rsid w:val="005662D9"/>
    <w:rsid w:val="00566388"/>
    <w:rsid w:val="005663E7"/>
    <w:rsid w:val="0056646D"/>
    <w:rsid w:val="00566565"/>
    <w:rsid w:val="00566BA3"/>
    <w:rsid w:val="00566C06"/>
    <w:rsid w:val="00567532"/>
    <w:rsid w:val="0056798F"/>
    <w:rsid w:val="00567A88"/>
    <w:rsid w:val="005701D1"/>
    <w:rsid w:val="0057047E"/>
    <w:rsid w:val="00570668"/>
    <w:rsid w:val="00570D48"/>
    <w:rsid w:val="005719F4"/>
    <w:rsid w:val="00571DE9"/>
    <w:rsid w:val="0057292E"/>
    <w:rsid w:val="00572BD4"/>
    <w:rsid w:val="00572E4D"/>
    <w:rsid w:val="00573037"/>
    <w:rsid w:val="00573066"/>
    <w:rsid w:val="005733A4"/>
    <w:rsid w:val="005734B8"/>
    <w:rsid w:val="005736EB"/>
    <w:rsid w:val="0057421F"/>
    <w:rsid w:val="00574BC2"/>
    <w:rsid w:val="005753B5"/>
    <w:rsid w:val="00575580"/>
    <w:rsid w:val="00575699"/>
    <w:rsid w:val="00575F5D"/>
    <w:rsid w:val="00575FC4"/>
    <w:rsid w:val="005767CD"/>
    <w:rsid w:val="00576E0A"/>
    <w:rsid w:val="00577A89"/>
    <w:rsid w:val="00577DE7"/>
    <w:rsid w:val="0058000B"/>
    <w:rsid w:val="0058046E"/>
    <w:rsid w:val="0058092E"/>
    <w:rsid w:val="00580B20"/>
    <w:rsid w:val="00580E21"/>
    <w:rsid w:val="00580F4B"/>
    <w:rsid w:val="005814AC"/>
    <w:rsid w:val="005815B4"/>
    <w:rsid w:val="005817D3"/>
    <w:rsid w:val="00582338"/>
    <w:rsid w:val="00582423"/>
    <w:rsid w:val="00582523"/>
    <w:rsid w:val="00582A10"/>
    <w:rsid w:val="00582D51"/>
    <w:rsid w:val="005831FD"/>
    <w:rsid w:val="00583321"/>
    <w:rsid w:val="00583651"/>
    <w:rsid w:val="005836DA"/>
    <w:rsid w:val="00583901"/>
    <w:rsid w:val="00583A98"/>
    <w:rsid w:val="00583C2C"/>
    <w:rsid w:val="00583F9E"/>
    <w:rsid w:val="005841E4"/>
    <w:rsid w:val="005843BB"/>
    <w:rsid w:val="00584833"/>
    <w:rsid w:val="005849DA"/>
    <w:rsid w:val="00584B68"/>
    <w:rsid w:val="00584EC1"/>
    <w:rsid w:val="0058501E"/>
    <w:rsid w:val="005852DF"/>
    <w:rsid w:val="00585419"/>
    <w:rsid w:val="00585A39"/>
    <w:rsid w:val="00585AD2"/>
    <w:rsid w:val="00585DDD"/>
    <w:rsid w:val="00585E14"/>
    <w:rsid w:val="00586243"/>
    <w:rsid w:val="00586465"/>
    <w:rsid w:val="00586697"/>
    <w:rsid w:val="00586E72"/>
    <w:rsid w:val="00587317"/>
    <w:rsid w:val="005876EE"/>
    <w:rsid w:val="0058797E"/>
    <w:rsid w:val="00587DCA"/>
    <w:rsid w:val="00587F16"/>
    <w:rsid w:val="0059028B"/>
    <w:rsid w:val="00590294"/>
    <w:rsid w:val="005905DB"/>
    <w:rsid w:val="00590ECA"/>
    <w:rsid w:val="00591198"/>
    <w:rsid w:val="0059119E"/>
    <w:rsid w:val="00591A3A"/>
    <w:rsid w:val="00591EAB"/>
    <w:rsid w:val="00591F14"/>
    <w:rsid w:val="0059227B"/>
    <w:rsid w:val="0059232A"/>
    <w:rsid w:val="005924C5"/>
    <w:rsid w:val="00593BBA"/>
    <w:rsid w:val="00593DCB"/>
    <w:rsid w:val="00593ED7"/>
    <w:rsid w:val="00593F46"/>
    <w:rsid w:val="005942ED"/>
    <w:rsid w:val="00595734"/>
    <w:rsid w:val="0059583D"/>
    <w:rsid w:val="005959C2"/>
    <w:rsid w:val="00595A45"/>
    <w:rsid w:val="00595ACC"/>
    <w:rsid w:val="00595C27"/>
    <w:rsid w:val="00596171"/>
    <w:rsid w:val="00596696"/>
    <w:rsid w:val="005966CE"/>
    <w:rsid w:val="00596727"/>
    <w:rsid w:val="005967CD"/>
    <w:rsid w:val="005972EC"/>
    <w:rsid w:val="00597B90"/>
    <w:rsid w:val="00597C54"/>
    <w:rsid w:val="005A04B1"/>
    <w:rsid w:val="005A04C1"/>
    <w:rsid w:val="005A09E2"/>
    <w:rsid w:val="005A1420"/>
    <w:rsid w:val="005A1994"/>
    <w:rsid w:val="005A1F82"/>
    <w:rsid w:val="005A28F7"/>
    <w:rsid w:val="005A29F2"/>
    <w:rsid w:val="005A2DAE"/>
    <w:rsid w:val="005A350A"/>
    <w:rsid w:val="005A375D"/>
    <w:rsid w:val="005A37AA"/>
    <w:rsid w:val="005A3C3A"/>
    <w:rsid w:val="005A3D38"/>
    <w:rsid w:val="005A437D"/>
    <w:rsid w:val="005A47F0"/>
    <w:rsid w:val="005A4C47"/>
    <w:rsid w:val="005A52F1"/>
    <w:rsid w:val="005A55D8"/>
    <w:rsid w:val="005A56EA"/>
    <w:rsid w:val="005A5710"/>
    <w:rsid w:val="005A57DA"/>
    <w:rsid w:val="005A5B14"/>
    <w:rsid w:val="005A5E0B"/>
    <w:rsid w:val="005A5F23"/>
    <w:rsid w:val="005A631C"/>
    <w:rsid w:val="005A69DC"/>
    <w:rsid w:val="005A6CF6"/>
    <w:rsid w:val="005A6DD5"/>
    <w:rsid w:val="005A73AA"/>
    <w:rsid w:val="005A7435"/>
    <w:rsid w:val="005A75CB"/>
    <w:rsid w:val="005A79CF"/>
    <w:rsid w:val="005A7DA3"/>
    <w:rsid w:val="005A7DAC"/>
    <w:rsid w:val="005B0864"/>
    <w:rsid w:val="005B0953"/>
    <w:rsid w:val="005B11A5"/>
    <w:rsid w:val="005B1516"/>
    <w:rsid w:val="005B1773"/>
    <w:rsid w:val="005B1C0E"/>
    <w:rsid w:val="005B1F13"/>
    <w:rsid w:val="005B2FC5"/>
    <w:rsid w:val="005B30D7"/>
    <w:rsid w:val="005B34FB"/>
    <w:rsid w:val="005B3918"/>
    <w:rsid w:val="005B3A36"/>
    <w:rsid w:val="005B3CC5"/>
    <w:rsid w:val="005B3DCC"/>
    <w:rsid w:val="005B3F06"/>
    <w:rsid w:val="005B4373"/>
    <w:rsid w:val="005B4A49"/>
    <w:rsid w:val="005B4B3F"/>
    <w:rsid w:val="005B50AB"/>
    <w:rsid w:val="005B5157"/>
    <w:rsid w:val="005B52AB"/>
    <w:rsid w:val="005B52C3"/>
    <w:rsid w:val="005B553B"/>
    <w:rsid w:val="005B57C4"/>
    <w:rsid w:val="005B6082"/>
    <w:rsid w:val="005B611F"/>
    <w:rsid w:val="005B6257"/>
    <w:rsid w:val="005B6436"/>
    <w:rsid w:val="005B6626"/>
    <w:rsid w:val="005B6AB2"/>
    <w:rsid w:val="005B709C"/>
    <w:rsid w:val="005B7C05"/>
    <w:rsid w:val="005B7FDB"/>
    <w:rsid w:val="005C086E"/>
    <w:rsid w:val="005C0A6C"/>
    <w:rsid w:val="005C0AEB"/>
    <w:rsid w:val="005C0CD7"/>
    <w:rsid w:val="005C199B"/>
    <w:rsid w:val="005C19C0"/>
    <w:rsid w:val="005C1BBC"/>
    <w:rsid w:val="005C225D"/>
    <w:rsid w:val="005C2F5F"/>
    <w:rsid w:val="005C2F89"/>
    <w:rsid w:val="005C31E4"/>
    <w:rsid w:val="005C3666"/>
    <w:rsid w:val="005C3721"/>
    <w:rsid w:val="005C3A06"/>
    <w:rsid w:val="005C3C03"/>
    <w:rsid w:val="005C41D4"/>
    <w:rsid w:val="005C499A"/>
    <w:rsid w:val="005C4F78"/>
    <w:rsid w:val="005C5173"/>
    <w:rsid w:val="005C5491"/>
    <w:rsid w:val="005C54A1"/>
    <w:rsid w:val="005C5745"/>
    <w:rsid w:val="005C5819"/>
    <w:rsid w:val="005C5CD8"/>
    <w:rsid w:val="005C5DAB"/>
    <w:rsid w:val="005C5DAE"/>
    <w:rsid w:val="005C616B"/>
    <w:rsid w:val="005C6285"/>
    <w:rsid w:val="005C6437"/>
    <w:rsid w:val="005C6AC4"/>
    <w:rsid w:val="005C704D"/>
    <w:rsid w:val="005C795D"/>
    <w:rsid w:val="005C7BD7"/>
    <w:rsid w:val="005D0603"/>
    <w:rsid w:val="005D0B01"/>
    <w:rsid w:val="005D101A"/>
    <w:rsid w:val="005D10E1"/>
    <w:rsid w:val="005D11CA"/>
    <w:rsid w:val="005D1262"/>
    <w:rsid w:val="005D16DC"/>
    <w:rsid w:val="005D170E"/>
    <w:rsid w:val="005D263C"/>
    <w:rsid w:val="005D2804"/>
    <w:rsid w:val="005D2809"/>
    <w:rsid w:val="005D296C"/>
    <w:rsid w:val="005D3307"/>
    <w:rsid w:val="005D3623"/>
    <w:rsid w:val="005D3C33"/>
    <w:rsid w:val="005D3CB5"/>
    <w:rsid w:val="005D3DFC"/>
    <w:rsid w:val="005D3E9E"/>
    <w:rsid w:val="005D3F64"/>
    <w:rsid w:val="005D4BD4"/>
    <w:rsid w:val="005D5089"/>
    <w:rsid w:val="005D5553"/>
    <w:rsid w:val="005D56ED"/>
    <w:rsid w:val="005D5BF4"/>
    <w:rsid w:val="005D5EDE"/>
    <w:rsid w:val="005D635F"/>
    <w:rsid w:val="005D67C6"/>
    <w:rsid w:val="005D6AA8"/>
    <w:rsid w:val="005D6F2C"/>
    <w:rsid w:val="005D76B4"/>
    <w:rsid w:val="005D7998"/>
    <w:rsid w:val="005E019A"/>
    <w:rsid w:val="005E0216"/>
    <w:rsid w:val="005E023D"/>
    <w:rsid w:val="005E072B"/>
    <w:rsid w:val="005E07C3"/>
    <w:rsid w:val="005E0EF9"/>
    <w:rsid w:val="005E125E"/>
    <w:rsid w:val="005E1B9C"/>
    <w:rsid w:val="005E2361"/>
    <w:rsid w:val="005E2493"/>
    <w:rsid w:val="005E28D7"/>
    <w:rsid w:val="005E35AE"/>
    <w:rsid w:val="005E3A12"/>
    <w:rsid w:val="005E3B99"/>
    <w:rsid w:val="005E3C2D"/>
    <w:rsid w:val="005E3E15"/>
    <w:rsid w:val="005E3F68"/>
    <w:rsid w:val="005E43B5"/>
    <w:rsid w:val="005E466C"/>
    <w:rsid w:val="005E4B99"/>
    <w:rsid w:val="005E5136"/>
    <w:rsid w:val="005E5D05"/>
    <w:rsid w:val="005E5D5C"/>
    <w:rsid w:val="005E60E6"/>
    <w:rsid w:val="005E6296"/>
    <w:rsid w:val="005E634C"/>
    <w:rsid w:val="005E6749"/>
    <w:rsid w:val="005E722B"/>
    <w:rsid w:val="005E72FE"/>
    <w:rsid w:val="005E76D9"/>
    <w:rsid w:val="005E7B04"/>
    <w:rsid w:val="005F013F"/>
    <w:rsid w:val="005F0670"/>
    <w:rsid w:val="005F0918"/>
    <w:rsid w:val="005F185A"/>
    <w:rsid w:val="005F1919"/>
    <w:rsid w:val="005F1E97"/>
    <w:rsid w:val="005F2358"/>
    <w:rsid w:val="005F242A"/>
    <w:rsid w:val="005F2942"/>
    <w:rsid w:val="005F296D"/>
    <w:rsid w:val="005F38DA"/>
    <w:rsid w:val="005F3B1F"/>
    <w:rsid w:val="005F3E51"/>
    <w:rsid w:val="005F4BA3"/>
    <w:rsid w:val="005F4E9A"/>
    <w:rsid w:val="005F51BC"/>
    <w:rsid w:val="005F533B"/>
    <w:rsid w:val="005F5B1C"/>
    <w:rsid w:val="005F5B8D"/>
    <w:rsid w:val="005F5BE8"/>
    <w:rsid w:val="005F5CD4"/>
    <w:rsid w:val="005F611F"/>
    <w:rsid w:val="005F6351"/>
    <w:rsid w:val="005F6DC5"/>
    <w:rsid w:val="005F71B3"/>
    <w:rsid w:val="005F77F4"/>
    <w:rsid w:val="005F79BF"/>
    <w:rsid w:val="005F7DA6"/>
    <w:rsid w:val="00600520"/>
    <w:rsid w:val="00600954"/>
    <w:rsid w:val="00600D1F"/>
    <w:rsid w:val="006016BE"/>
    <w:rsid w:val="00601AD9"/>
    <w:rsid w:val="00601B7D"/>
    <w:rsid w:val="00601DD4"/>
    <w:rsid w:val="00601E25"/>
    <w:rsid w:val="00601E8E"/>
    <w:rsid w:val="00602045"/>
    <w:rsid w:val="006024AF"/>
    <w:rsid w:val="0060288A"/>
    <w:rsid w:val="00602AAC"/>
    <w:rsid w:val="00602F07"/>
    <w:rsid w:val="00603A11"/>
    <w:rsid w:val="006045A0"/>
    <w:rsid w:val="00604DF2"/>
    <w:rsid w:val="0060508C"/>
    <w:rsid w:val="00605613"/>
    <w:rsid w:val="00605BBC"/>
    <w:rsid w:val="00606298"/>
    <w:rsid w:val="006069C3"/>
    <w:rsid w:val="00606E21"/>
    <w:rsid w:val="00606FC7"/>
    <w:rsid w:val="006073A1"/>
    <w:rsid w:val="0060783D"/>
    <w:rsid w:val="00607C54"/>
    <w:rsid w:val="00607F60"/>
    <w:rsid w:val="00607FC0"/>
    <w:rsid w:val="00610C32"/>
    <w:rsid w:val="0061143A"/>
    <w:rsid w:val="00611775"/>
    <w:rsid w:val="00611839"/>
    <w:rsid w:val="006119E4"/>
    <w:rsid w:val="006120AD"/>
    <w:rsid w:val="00612944"/>
    <w:rsid w:val="0061359F"/>
    <w:rsid w:val="00613972"/>
    <w:rsid w:val="00613E77"/>
    <w:rsid w:val="0061467F"/>
    <w:rsid w:val="00614786"/>
    <w:rsid w:val="00614E35"/>
    <w:rsid w:val="006150B6"/>
    <w:rsid w:val="006152A4"/>
    <w:rsid w:val="0061559F"/>
    <w:rsid w:val="00615901"/>
    <w:rsid w:val="00615D3B"/>
    <w:rsid w:val="00615E0D"/>
    <w:rsid w:val="006161E1"/>
    <w:rsid w:val="00616389"/>
    <w:rsid w:val="0061679A"/>
    <w:rsid w:val="00616869"/>
    <w:rsid w:val="00616A99"/>
    <w:rsid w:val="006177D5"/>
    <w:rsid w:val="006200C6"/>
    <w:rsid w:val="00620268"/>
    <w:rsid w:val="0062034E"/>
    <w:rsid w:val="00620980"/>
    <w:rsid w:val="006209EB"/>
    <w:rsid w:val="00621425"/>
    <w:rsid w:val="006214D7"/>
    <w:rsid w:val="00621CD7"/>
    <w:rsid w:val="00621E4F"/>
    <w:rsid w:val="00621F30"/>
    <w:rsid w:val="006223AF"/>
    <w:rsid w:val="00622548"/>
    <w:rsid w:val="006226B9"/>
    <w:rsid w:val="006231BE"/>
    <w:rsid w:val="0062348F"/>
    <w:rsid w:val="006243B9"/>
    <w:rsid w:val="006245B9"/>
    <w:rsid w:val="0062464F"/>
    <w:rsid w:val="006248B9"/>
    <w:rsid w:val="00624E87"/>
    <w:rsid w:val="00624F03"/>
    <w:rsid w:val="006251B7"/>
    <w:rsid w:val="00625370"/>
    <w:rsid w:val="00627176"/>
    <w:rsid w:val="00627180"/>
    <w:rsid w:val="006271A8"/>
    <w:rsid w:val="00627503"/>
    <w:rsid w:val="00627A47"/>
    <w:rsid w:val="00627B4F"/>
    <w:rsid w:val="00627DA2"/>
    <w:rsid w:val="00630AF5"/>
    <w:rsid w:val="00630D92"/>
    <w:rsid w:val="00631C72"/>
    <w:rsid w:val="00631DAF"/>
    <w:rsid w:val="00631EAD"/>
    <w:rsid w:val="00631F92"/>
    <w:rsid w:val="0063240B"/>
    <w:rsid w:val="006324B0"/>
    <w:rsid w:val="00632D6A"/>
    <w:rsid w:val="0063355B"/>
    <w:rsid w:val="006338D2"/>
    <w:rsid w:val="00633D11"/>
    <w:rsid w:val="00634251"/>
    <w:rsid w:val="006345F8"/>
    <w:rsid w:val="0063597A"/>
    <w:rsid w:val="00635B3F"/>
    <w:rsid w:val="00635E2C"/>
    <w:rsid w:val="006366D2"/>
    <w:rsid w:val="00636828"/>
    <w:rsid w:val="00636E6E"/>
    <w:rsid w:val="00637272"/>
    <w:rsid w:val="0063779F"/>
    <w:rsid w:val="00637CF7"/>
    <w:rsid w:val="00637DA6"/>
    <w:rsid w:val="00637F77"/>
    <w:rsid w:val="00640323"/>
    <w:rsid w:val="0064065E"/>
    <w:rsid w:val="0064075D"/>
    <w:rsid w:val="0064089A"/>
    <w:rsid w:val="00640D4F"/>
    <w:rsid w:val="00640E88"/>
    <w:rsid w:val="0064143D"/>
    <w:rsid w:val="00641638"/>
    <w:rsid w:val="00641BE7"/>
    <w:rsid w:val="00641C31"/>
    <w:rsid w:val="00641F55"/>
    <w:rsid w:val="00641FFC"/>
    <w:rsid w:val="0064245F"/>
    <w:rsid w:val="006424C8"/>
    <w:rsid w:val="006424E8"/>
    <w:rsid w:val="00642E54"/>
    <w:rsid w:val="00643E0C"/>
    <w:rsid w:val="00643E70"/>
    <w:rsid w:val="00643FDB"/>
    <w:rsid w:val="00644095"/>
    <w:rsid w:val="0064410A"/>
    <w:rsid w:val="006458EF"/>
    <w:rsid w:val="00645AEC"/>
    <w:rsid w:val="006464D9"/>
    <w:rsid w:val="006469A5"/>
    <w:rsid w:val="006469C9"/>
    <w:rsid w:val="0064723B"/>
    <w:rsid w:val="006474DC"/>
    <w:rsid w:val="006475FA"/>
    <w:rsid w:val="0064791D"/>
    <w:rsid w:val="00647A84"/>
    <w:rsid w:val="00650532"/>
    <w:rsid w:val="00650884"/>
    <w:rsid w:val="0065091F"/>
    <w:rsid w:val="00650A8C"/>
    <w:rsid w:val="00650B8C"/>
    <w:rsid w:val="00650E03"/>
    <w:rsid w:val="00650F40"/>
    <w:rsid w:val="006513AA"/>
    <w:rsid w:val="0065162B"/>
    <w:rsid w:val="00651A5E"/>
    <w:rsid w:val="00651B37"/>
    <w:rsid w:val="00651B62"/>
    <w:rsid w:val="00651E9C"/>
    <w:rsid w:val="00652EAD"/>
    <w:rsid w:val="00653231"/>
    <w:rsid w:val="00653529"/>
    <w:rsid w:val="00653545"/>
    <w:rsid w:val="006537A9"/>
    <w:rsid w:val="00653940"/>
    <w:rsid w:val="0065403A"/>
    <w:rsid w:val="00654171"/>
    <w:rsid w:val="006546C3"/>
    <w:rsid w:val="00654D4B"/>
    <w:rsid w:val="006557D2"/>
    <w:rsid w:val="00655E68"/>
    <w:rsid w:val="00656005"/>
    <w:rsid w:val="00656063"/>
    <w:rsid w:val="00656275"/>
    <w:rsid w:val="006564E1"/>
    <w:rsid w:val="0065670C"/>
    <w:rsid w:val="006568AB"/>
    <w:rsid w:val="006568CA"/>
    <w:rsid w:val="00656A8B"/>
    <w:rsid w:val="006576BA"/>
    <w:rsid w:val="00657B1B"/>
    <w:rsid w:val="00657EEC"/>
    <w:rsid w:val="006603B5"/>
    <w:rsid w:val="00660EE4"/>
    <w:rsid w:val="00661523"/>
    <w:rsid w:val="00661683"/>
    <w:rsid w:val="00661917"/>
    <w:rsid w:val="00661C59"/>
    <w:rsid w:val="0066287F"/>
    <w:rsid w:val="00662B53"/>
    <w:rsid w:val="00662C27"/>
    <w:rsid w:val="0066315D"/>
    <w:rsid w:val="0066378A"/>
    <w:rsid w:val="00663978"/>
    <w:rsid w:val="00663C9A"/>
    <w:rsid w:val="00664CAD"/>
    <w:rsid w:val="00664E34"/>
    <w:rsid w:val="006664F9"/>
    <w:rsid w:val="00666527"/>
    <w:rsid w:val="006669DF"/>
    <w:rsid w:val="00666D54"/>
    <w:rsid w:val="006671CE"/>
    <w:rsid w:val="00667304"/>
    <w:rsid w:val="006675E7"/>
    <w:rsid w:val="0066768E"/>
    <w:rsid w:val="00667FA3"/>
    <w:rsid w:val="00670003"/>
    <w:rsid w:val="0067026E"/>
    <w:rsid w:val="0067082B"/>
    <w:rsid w:val="00670DDC"/>
    <w:rsid w:val="00670EDA"/>
    <w:rsid w:val="00670F12"/>
    <w:rsid w:val="00671C3C"/>
    <w:rsid w:val="00671DE8"/>
    <w:rsid w:val="00672200"/>
    <w:rsid w:val="00672440"/>
    <w:rsid w:val="00672BFB"/>
    <w:rsid w:val="006730F2"/>
    <w:rsid w:val="0067317F"/>
    <w:rsid w:val="006734DB"/>
    <w:rsid w:val="00673762"/>
    <w:rsid w:val="00673839"/>
    <w:rsid w:val="00673C30"/>
    <w:rsid w:val="00673D55"/>
    <w:rsid w:val="006740D7"/>
    <w:rsid w:val="00674932"/>
    <w:rsid w:val="00674DBB"/>
    <w:rsid w:val="006752A1"/>
    <w:rsid w:val="00675669"/>
    <w:rsid w:val="006756B6"/>
    <w:rsid w:val="00675779"/>
    <w:rsid w:val="00675861"/>
    <w:rsid w:val="006758A6"/>
    <w:rsid w:val="00675B12"/>
    <w:rsid w:val="00675DBB"/>
    <w:rsid w:val="00675E3A"/>
    <w:rsid w:val="00675FC9"/>
    <w:rsid w:val="00675FFB"/>
    <w:rsid w:val="00676C24"/>
    <w:rsid w:val="00676C6D"/>
    <w:rsid w:val="00676F57"/>
    <w:rsid w:val="0067720C"/>
    <w:rsid w:val="00677485"/>
    <w:rsid w:val="0067749F"/>
    <w:rsid w:val="00677596"/>
    <w:rsid w:val="00680340"/>
    <w:rsid w:val="006808F2"/>
    <w:rsid w:val="00680AAB"/>
    <w:rsid w:val="00680F86"/>
    <w:rsid w:val="0068105B"/>
    <w:rsid w:val="006810AC"/>
    <w:rsid w:val="006812F6"/>
    <w:rsid w:val="00681535"/>
    <w:rsid w:val="00681642"/>
    <w:rsid w:val="00681887"/>
    <w:rsid w:val="00681C68"/>
    <w:rsid w:val="00681CFD"/>
    <w:rsid w:val="00681F94"/>
    <w:rsid w:val="006828C1"/>
    <w:rsid w:val="006828C9"/>
    <w:rsid w:val="00682B3A"/>
    <w:rsid w:val="00682B5A"/>
    <w:rsid w:val="00682E17"/>
    <w:rsid w:val="00683554"/>
    <w:rsid w:val="006837DD"/>
    <w:rsid w:val="0068437E"/>
    <w:rsid w:val="006843FC"/>
    <w:rsid w:val="0068469F"/>
    <w:rsid w:val="00684712"/>
    <w:rsid w:val="00684C58"/>
    <w:rsid w:val="00684EE6"/>
    <w:rsid w:val="00684F99"/>
    <w:rsid w:val="006853BF"/>
    <w:rsid w:val="006854C4"/>
    <w:rsid w:val="006857D1"/>
    <w:rsid w:val="00685A9B"/>
    <w:rsid w:val="00685EDD"/>
    <w:rsid w:val="00685F0B"/>
    <w:rsid w:val="006862BC"/>
    <w:rsid w:val="006864AD"/>
    <w:rsid w:val="00686604"/>
    <w:rsid w:val="00686ACB"/>
    <w:rsid w:val="00687150"/>
    <w:rsid w:val="0068759E"/>
    <w:rsid w:val="006877D7"/>
    <w:rsid w:val="00687E1A"/>
    <w:rsid w:val="00687E33"/>
    <w:rsid w:val="00690102"/>
    <w:rsid w:val="006902AD"/>
    <w:rsid w:val="00690543"/>
    <w:rsid w:val="00690710"/>
    <w:rsid w:val="00690E53"/>
    <w:rsid w:val="00691295"/>
    <w:rsid w:val="0069139E"/>
    <w:rsid w:val="006917E3"/>
    <w:rsid w:val="00692426"/>
    <w:rsid w:val="00692DD4"/>
    <w:rsid w:val="00692F1E"/>
    <w:rsid w:val="00693281"/>
    <w:rsid w:val="0069395F"/>
    <w:rsid w:val="00694222"/>
    <w:rsid w:val="00694290"/>
    <w:rsid w:val="0069515A"/>
    <w:rsid w:val="006951D4"/>
    <w:rsid w:val="006951F2"/>
    <w:rsid w:val="00695305"/>
    <w:rsid w:val="00695468"/>
    <w:rsid w:val="006957C8"/>
    <w:rsid w:val="00695A00"/>
    <w:rsid w:val="00695BA6"/>
    <w:rsid w:val="00695CAB"/>
    <w:rsid w:val="00696360"/>
    <w:rsid w:val="00696F2D"/>
    <w:rsid w:val="00697302"/>
    <w:rsid w:val="00697805"/>
    <w:rsid w:val="006A0218"/>
    <w:rsid w:val="006A0313"/>
    <w:rsid w:val="006A05E3"/>
    <w:rsid w:val="006A067A"/>
    <w:rsid w:val="006A080B"/>
    <w:rsid w:val="006A0AEC"/>
    <w:rsid w:val="006A0F5D"/>
    <w:rsid w:val="006A1659"/>
    <w:rsid w:val="006A22D7"/>
    <w:rsid w:val="006A2403"/>
    <w:rsid w:val="006A2A34"/>
    <w:rsid w:val="006A2CED"/>
    <w:rsid w:val="006A2D9A"/>
    <w:rsid w:val="006A2E6E"/>
    <w:rsid w:val="006A315D"/>
    <w:rsid w:val="006A389F"/>
    <w:rsid w:val="006A39DC"/>
    <w:rsid w:val="006A39EA"/>
    <w:rsid w:val="006A4689"/>
    <w:rsid w:val="006A47C2"/>
    <w:rsid w:val="006A4960"/>
    <w:rsid w:val="006A49F1"/>
    <w:rsid w:val="006A4AF0"/>
    <w:rsid w:val="006A4BAB"/>
    <w:rsid w:val="006A4E7F"/>
    <w:rsid w:val="006A4FA0"/>
    <w:rsid w:val="006A51E8"/>
    <w:rsid w:val="006A5786"/>
    <w:rsid w:val="006A613D"/>
    <w:rsid w:val="006A6413"/>
    <w:rsid w:val="006A64DC"/>
    <w:rsid w:val="006A6D31"/>
    <w:rsid w:val="006A6D32"/>
    <w:rsid w:val="006A7776"/>
    <w:rsid w:val="006A7798"/>
    <w:rsid w:val="006B05C1"/>
    <w:rsid w:val="006B0697"/>
    <w:rsid w:val="006B15FB"/>
    <w:rsid w:val="006B169F"/>
    <w:rsid w:val="006B187E"/>
    <w:rsid w:val="006B1A4C"/>
    <w:rsid w:val="006B2398"/>
    <w:rsid w:val="006B2457"/>
    <w:rsid w:val="006B28A2"/>
    <w:rsid w:val="006B28FA"/>
    <w:rsid w:val="006B2A5B"/>
    <w:rsid w:val="006B31FF"/>
    <w:rsid w:val="006B34A4"/>
    <w:rsid w:val="006B3554"/>
    <w:rsid w:val="006B357F"/>
    <w:rsid w:val="006B3AD3"/>
    <w:rsid w:val="006B3B87"/>
    <w:rsid w:val="006B3BDE"/>
    <w:rsid w:val="006B3FCA"/>
    <w:rsid w:val="006B4235"/>
    <w:rsid w:val="006B43B3"/>
    <w:rsid w:val="006B4626"/>
    <w:rsid w:val="006B48E2"/>
    <w:rsid w:val="006B4983"/>
    <w:rsid w:val="006B4B48"/>
    <w:rsid w:val="006B5385"/>
    <w:rsid w:val="006B59C5"/>
    <w:rsid w:val="006B5EAD"/>
    <w:rsid w:val="006B5F71"/>
    <w:rsid w:val="006B61F2"/>
    <w:rsid w:val="006B69CE"/>
    <w:rsid w:val="006B6B38"/>
    <w:rsid w:val="006B6DD1"/>
    <w:rsid w:val="006B6FA2"/>
    <w:rsid w:val="006B72B9"/>
    <w:rsid w:val="006B77EA"/>
    <w:rsid w:val="006B7B4C"/>
    <w:rsid w:val="006C00CF"/>
    <w:rsid w:val="006C064A"/>
    <w:rsid w:val="006C08AF"/>
    <w:rsid w:val="006C0F4D"/>
    <w:rsid w:val="006C1094"/>
    <w:rsid w:val="006C1904"/>
    <w:rsid w:val="006C1B01"/>
    <w:rsid w:val="006C1CDF"/>
    <w:rsid w:val="006C1E13"/>
    <w:rsid w:val="006C20BB"/>
    <w:rsid w:val="006C21B3"/>
    <w:rsid w:val="006C232D"/>
    <w:rsid w:val="006C23E0"/>
    <w:rsid w:val="006C24F5"/>
    <w:rsid w:val="006C2519"/>
    <w:rsid w:val="006C2724"/>
    <w:rsid w:val="006C27CB"/>
    <w:rsid w:val="006C2C80"/>
    <w:rsid w:val="006C359D"/>
    <w:rsid w:val="006C3BD8"/>
    <w:rsid w:val="006C3FC9"/>
    <w:rsid w:val="006C4223"/>
    <w:rsid w:val="006C4424"/>
    <w:rsid w:val="006C4596"/>
    <w:rsid w:val="006C51DC"/>
    <w:rsid w:val="006C520F"/>
    <w:rsid w:val="006C526A"/>
    <w:rsid w:val="006C54A8"/>
    <w:rsid w:val="006C5930"/>
    <w:rsid w:val="006C593B"/>
    <w:rsid w:val="006C5F14"/>
    <w:rsid w:val="006C61F2"/>
    <w:rsid w:val="006C62BA"/>
    <w:rsid w:val="006C6486"/>
    <w:rsid w:val="006C64C1"/>
    <w:rsid w:val="006C6690"/>
    <w:rsid w:val="006C686D"/>
    <w:rsid w:val="006C68B7"/>
    <w:rsid w:val="006C6E8D"/>
    <w:rsid w:val="006C7084"/>
    <w:rsid w:val="006C750D"/>
    <w:rsid w:val="006C75E9"/>
    <w:rsid w:val="006C793A"/>
    <w:rsid w:val="006C7E6F"/>
    <w:rsid w:val="006C7E9F"/>
    <w:rsid w:val="006D070A"/>
    <w:rsid w:val="006D0871"/>
    <w:rsid w:val="006D0BB8"/>
    <w:rsid w:val="006D0C08"/>
    <w:rsid w:val="006D101B"/>
    <w:rsid w:val="006D1530"/>
    <w:rsid w:val="006D19B6"/>
    <w:rsid w:val="006D1BF1"/>
    <w:rsid w:val="006D1EAA"/>
    <w:rsid w:val="006D24B8"/>
    <w:rsid w:val="006D2536"/>
    <w:rsid w:val="006D2DD8"/>
    <w:rsid w:val="006D348C"/>
    <w:rsid w:val="006D356C"/>
    <w:rsid w:val="006D35A3"/>
    <w:rsid w:val="006D36D7"/>
    <w:rsid w:val="006D3B78"/>
    <w:rsid w:val="006D3DF4"/>
    <w:rsid w:val="006D4082"/>
    <w:rsid w:val="006D4628"/>
    <w:rsid w:val="006D4840"/>
    <w:rsid w:val="006D4868"/>
    <w:rsid w:val="006D4C4F"/>
    <w:rsid w:val="006D5A39"/>
    <w:rsid w:val="006D6725"/>
    <w:rsid w:val="006D6EB2"/>
    <w:rsid w:val="006D70F1"/>
    <w:rsid w:val="006D72C4"/>
    <w:rsid w:val="006D7617"/>
    <w:rsid w:val="006E01E5"/>
    <w:rsid w:val="006E020B"/>
    <w:rsid w:val="006E0243"/>
    <w:rsid w:val="006E0830"/>
    <w:rsid w:val="006E09B4"/>
    <w:rsid w:val="006E0B82"/>
    <w:rsid w:val="006E0BFC"/>
    <w:rsid w:val="006E0CFA"/>
    <w:rsid w:val="006E0F88"/>
    <w:rsid w:val="006E1287"/>
    <w:rsid w:val="006E15AE"/>
    <w:rsid w:val="006E174A"/>
    <w:rsid w:val="006E1B09"/>
    <w:rsid w:val="006E1D75"/>
    <w:rsid w:val="006E1D78"/>
    <w:rsid w:val="006E207B"/>
    <w:rsid w:val="006E28AF"/>
    <w:rsid w:val="006E2C20"/>
    <w:rsid w:val="006E2D4A"/>
    <w:rsid w:val="006E2E13"/>
    <w:rsid w:val="006E2E54"/>
    <w:rsid w:val="006E3164"/>
    <w:rsid w:val="006E3410"/>
    <w:rsid w:val="006E3414"/>
    <w:rsid w:val="006E36E4"/>
    <w:rsid w:val="006E43EC"/>
    <w:rsid w:val="006E4B69"/>
    <w:rsid w:val="006E4D46"/>
    <w:rsid w:val="006E4DF8"/>
    <w:rsid w:val="006E5588"/>
    <w:rsid w:val="006E5FF6"/>
    <w:rsid w:val="006E6026"/>
    <w:rsid w:val="006E6067"/>
    <w:rsid w:val="006E662D"/>
    <w:rsid w:val="006E6D44"/>
    <w:rsid w:val="006E74A9"/>
    <w:rsid w:val="006E7B4D"/>
    <w:rsid w:val="006F006B"/>
    <w:rsid w:val="006F0461"/>
    <w:rsid w:val="006F057F"/>
    <w:rsid w:val="006F0672"/>
    <w:rsid w:val="006F06C0"/>
    <w:rsid w:val="006F0BFF"/>
    <w:rsid w:val="006F0CB6"/>
    <w:rsid w:val="006F0F4F"/>
    <w:rsid w:val="006F0F6F"/>
    <w:rsid w:val="006F1384"/>
    <w:rsid w:val="006F17B0"/>
    <w:rsid w:val="006F1D5B"/>
    <w:rsid w:val="006F1F69"/>
    <w:rsid w:val="006F31DF"/>
    <w:rsid w:val="006F321E"/>
    <w:rsid w:val="006F324F"/>
    <w:rsid w:val="006F3E64"/>
    <w:rsid w:val="006F3EB7"/>
    <w:rsid w:val="006F400B"/>
    <w:rsid w:val="006F4A7E"/>
    <w:rsid w:val="006F4B0B"/>
    <w:rsid w:val="006F4C4F"/>
    <w:rsid w:val="006F4EDF"/>
    <w:rsid w:val="006F5145"/>
    <w:rsid w:val="006F56F6"/>
    <w:rsid w:val="006F58E0"/>
    <w:rsid w:val="006F61DC"/>
    <w:rsid w:val="006F6967"/>
    <w:rsid w:val="006F79C0"/>
    <w:rsid w:val="006F7BF8"/>
    <w:rsid w:val="006F7D0A"/>
    <w:rsid w:val="007001F5"/>
    <w:rsid w:val="007004ED"/>
    <w:rsid w:val="007006CA"/>
    <w:rsid w:val="00700A51"/>
    <w:rsid w:val="00700B0A"/>
    <w:rsid w:val="00700B60"/>
    <w:rsid w:val="00700D35"/>
    <w:rsid w:val="00700EF5"/>
    <w:rsid w:val="00701040"/>
    <w:rsid w:val="0070195E"/>
    <w:rsid w:val="00701C65"/>
    <w:rsid w:val="0070217F"/>
    <w:rsid w:val="007024AF"/>
    <w:rsid w:val="007028DD"/>
    <w:rsid w:val="00702EDD"/>
    <w:rsid w:val="00703950"/>
    <w:rsid w:val="00703CF2"/>
    <w:rsid w:val="00703D5E"/>
    <w:rsid w:val="00703EF2"/>
    <w:rsid w:val="0070418A"/>
    <w:rsid w:val="00704816"/>
    <w:rsid w:val="007051F3"/>
    <w:rsid w:val="00705679"/>
    <w:rsid w:val="0070571C"/>
    <w:rsid w:val="007058CB"/>
    <w:rsid w:val="00705BC9"/>
    <w:rsid w:val="00705D28"/>
    <w:rsid w:val="00705F75"/>
    <w:rsid w:val="00706500"/>
    <w:rsid w:val="00707028"/>
    <w:rsid w:val="007077FC"/>
    <w:rsid w:val="00707839"/>
    <w:rsid w:val="00707980"/>
    <w:rsid w:val="00707F5A"/>
    <w:rsid w:val="00707F71"/>
    <w:rsid w:val="007104E0"/>
    <w:rsid w:val="00710540"/>
    <w:rsid w:val="0071139C"/>
    <w:rsid w:val="007122B0"/>
    <w:rsid w:val="007123FC"/>
    <w:rsid w:val="00712428"/>
    <w:rsid w:val="0071253F"/>
    <w:rsid w:val="0071254A"/>
    <w:rsid w:val="0071276B"/>
    <w:rsid w:val="0071289B"/>
    <w:rsid w:val="00712C35"/>
    <w:rsid w:val="00712DB8"/>
    <w:rsid w:val="00712EB1"/>
    <w:rsid w:val="0071309C"/>
    <w:rsid w:val="007135AA"/>
    <w:rsid w:val="00713A0C"/>
    <w:rsid w:val="00713B0D"/>
    <w:rsid w:val="00713E36"/>
    <w:rsid w:val="00714261"/>
    <w:rsid w:val="00714336"/>
    <w:rsid w:val="00714473"/>
    <w:rsid w:val="0071567B"/>
    <w:rsid w:val="00715CD8"/>
    <w:rsid w:val="00716612"/>
    <w:rsid w:val="00716C18"/>
    <w:rsid w:val="00716E49"/>
    <w:rsid w:val="007172AF"/>
    <w:rsid w:val="0071747B"/>
    <w:rsid w:val="007178A6"/>
    <w:rsid w:val="00717B38"/>
    <w:rsid w:val="007203C7"/>
    <w:rsid w:val="00720734"/>
    <w:rsid w:val="00720CB3"/>
    <w:rsid w:val="007210AD"/>
    <w:rsid w:val="007213A0"/>
    <w:rsid w:val="007218B4"/>
    <w:rsid w:val="007219BC"/>
    <w:rsid w:val="00721C23"/>
    <w:rsid w:val="0072218A"/>
    <w:rsid w:val="0072220C"/>
    <w:rsid w:val="00722275"/>
    <w:rsid w:val="0072269D"/>
    <w:rsid w:val="00722757"/>
    <w:rsid w:val="007228DA"/>
    <w:rsid w:val="007229F5"/>
    <w:rsid w:val="0072318C"/>
    <w:rsid w:val="0072325D"/>
    <w:rsid w:val="007232A2"/>
    <w:rsid w:val="007233D7"/>
    <w:rsid w:val="00723ADF"/>
    <w:rsid w:val="00723D20"/>
    <w:rsid w:val="00723D5C"/>
    <w:rsid w:val="00723DB7"/>
    <w:rsid w:val="007244A9"/>
    <w:rsid w:val="0072459E"/>
    <w:rsid w:val="00724B2F"/>
    <w:rsid w:val="00724EC6"/>
    <w:rsid w:val="007254D4"/>
    <w:rsid w:val="00725D6A"/>
    <w:rsid w:val="00725E3D"/>
    <w:rsid w:val="00725FC4"/>
    <w:rsid w:val="0072606F"/>
    <w:rsid w:val="00726193"/>
    <w:rsid w:val="007263F6"/>
    <w:rsid w:val="0072658B"/>
    <w:rsid w:val="00726739"/>
    <w:rsid w:val="00727D95"/>
    <w:rsid w:val="00730388"/>
    <w:rsid w:val="0073052B"/>
    <w:rsid w:val="00730B85"/>
    <w:rsid w:val="00730ECE"/>
    <w:rsid w:val="0073112D"/>
    <w:rsid w:val="00731167"/>
    <w:rsid w:val="00731F8A"/>
    <w:rsid w:val="007327EA"/>
    <w:rsid w:val="00732E7D"/>
    <w:rsid w:val="00732E8E"/>
    <w:rsid w:val="00733519"/>
    <w:rsid w:val="00733A38"/>
    <w:rsid w:val="00733ACF"/>
    <w:rsid w:val="00734A0D"/>
    <w:rsid w:val="00734A65"/>
    <w:rsid w:val="00734D15"/>
    <w:rsid w:val="00735139"/>
    <w:rsid w:val="0073516B"/>
    <w:rsid w:val="00735194"/>
    <w:rsid w:val="00735838"/>
    <w:rsid w:val="00735D0A"/>
    <w:rsid w:val="00735F64"/>
    <w:rsid w:val="00736425"/>
    <w:rsid w:val="007364AE"/>
    <w:rsid w:val="007367C8"/>
    <w:rsid w:val="00736916"/>
    <w:rsid w:val="007369FE"/>
    <w:rsid w:val="00736D46"/>
    <w:rsid w:val="007372CF"/>
    <w:rsid w:val="00737936"/>
    <w:rsid w:val="00740CC8"/>
    <w:rsid w:val="00740CE0"/>
    <w:rsid w:val="00740CE6"/>
    <w:rsid w:val="00740DE4"/>
    <w:rsid w:val="00740F14"/>
    <w:rsid w:val="007412B7"/>
    <w:rsid w:val="00741383"/>
    <w:rsid w:val="007417CA"/>
    <w:rsid w:val="00741AF8"/>
    <w:rsid w:val="00741F94"/>
    <w:rsid w:val="007427EF"/>
    <w:rsid w:val="00742C23"/>
    <w:rsid w:val="007431D7"/>
    <w:rsid w:val="0074321E"/>
    <w:rsid w:val="0074381F"/>
    <w:rsid w:val="007438EE"/>
    <w:rsid w:val="007439E6"/>
    <w:rsid w:val="00743C08"/>
    <w:rsid w:val="00743C49"/>
    <w:rsid w:val="00743DD9"/>
    <w:rsid w:val="00744125"/>
    <w:rsid w:val="00744132"/>
    <w:rsid w:val="007442EB"/>
    <w:rsid w:val="007443CA"/>
    <w:rsid w:val="00744A2C"/>
    <w:rsid w:val="00744C69"/>
    <w:rsid w:val="00744FA2"/>
    <w:rsid w:val="00745339"/>
    <w:rsid w:val="0074552C"/>
    <w:rsid w:val="00745BA5"/>
    <w:rsid w:val="00746578"/>
    <w:rsid w:val="0074681F"/>
    <w:rsid w:val="00746C2E"/>
    <w:rsid w:val="00746D58"/>
    <w:rsid w:val="00746F80"/>
    <w:rsid w:val="0074799A"/>
    <w:rsid w:val="00747E18"/>
    <w:rsid w:val="00750330"/>
    <w:rsid w:val="0075039B"/>
    <w:rsid w:val="0075042C"/>
    <w:rsid w:val="00750443"/>
    <w:rsid w:val="0075058D"/>
    <w:rsid w:val="00750D3E"/>
    <w:rsid w:val="007511F0"/>
    <w:rsid w:val="007515A0"/>
    <w:rsid w:val="00751715"/>
    <w:rsid w:val="007517DB"/>
    <w:rsid w:val="00751A23"/>
    <w:rsid w:val="00751E1F"/>
    <w:rsid w:val="007521A6"/>
    <w:rsid w:val="00752821"/>
    <w:rsid w:val="007528D6"/>
    <w:rsid w:val="00752A73"/>
    <w:rsid w:val="007536CE"/>
    <w:rsid w:val="0075393B"/>
    <w:rsid w:val="00753A65"/>
    <w:rsid w:val="00753AFE"/>
    <w:rsid w:val="00753D96"/>
    <w:rsid w:val="00753E59"/>
    <w:rsid w:val="00754040"/>
    <w:rsid w:val="007546C9"/>
    <w:rsid w:val="007550AE"/>
    <w:rsid w:val="007554C8"/>
    <w:rsid w:val="007554F8"/>
    <w:rsid w:val="007556C0"/>
    <w:rsid w:val="00755BF0"/>
    <w:rsid w:val="00755E30"/>
    <w:rsid w:val="00756555"/>
    <w:rsid w:val="007566E8"/>
    <w:rsid w:val="00756765"/>
    <w:rsid w:val="00757803"/>
    <w:rsid w:val="00757866"/>
    <w:rsid w:val="00757E3E"/>
    <w:rsid w:val="007609E2"/>
    <w:rsid w:val="00761224"/>
    <w:rsid w:val="007613FB"/>
    <w:rsid w:val="007616E3"/>
    <w:rsid w:val="00761AFB"/>
    <w:rsid w:val="00762359"/>
    <w:rsid w:val="0076283C"/>
    <w:rsid w:val="00762BB1"/>
    <w:rsid w:val="00763471"/>
    <w:rsid w:val="007636C9"/>
    <w:rsid w:val="00763D52"/>
    <w:rsid w:val="007640BF"/>
    <w:rsid w:val="0076419A"/>
    <w:rsid w:val="00764490"/>
    <w:rsid w:val="007644D6"/>
    <w:rsid w:val="007648E6"/>
    <w:rsid w:val="00764C0C"/>
    <w:rsid w:val="007655D9"/>
    <w:rsid w:val="00765734"/>
    <w:rsid w:val="00765DEB"/>
    <w:rsid w:val="00766036"/>
    <w:rsid w:val="0076666F"/>
    <w:rsid w:val="00766A4D"/>
    <w:rsid w:val="00766C54"/>
    <w:rsid w:val="00766DF2"/>
    <w:rsid w:val="00767344"/>
    <w:rsid w:val="00767715"/>
    <w:rsid w:val="0076796D"/>
    <w:rsid w:val="00767A32"/>
    <w:rsid w:val="00770B4A"/>
    <w:rsid w:val="00770BE1"/>
    <w:rsid w:val="007711F1"/>
    <w:rsid w:val="0077172A"/>
    <w:rsid w:val="00771E22"/>
    <w:rsid w:val="007720CF"/>
    <w:rsid w:val="007727BA"/>
    <w:rsid w:val="0077285C"/>
    <w:rsid w:val="00773142"/>
    <w:rsid w:val="0077331E"/>
    <w:rsid w:val="00773B38"/>
    <w:rsid w:val="00773D29"/>
    <w:rsid w:val="00773F3B"/>
    <w:rsid w:val="00774335"/>
    <w:rsid w:val="007749EA"/>
    <w:rsid w:val="00775100"/>
    <w:rsid w:val="007752BB"/>
    <w:rsid w:val="00775964"/>
    <w:rsid w:val="00775B25"/>
    <w:rsid w:val="007763C4"/>
    <w:rsid w:val="0077664C"/>
    <w:rsid w:val="007769F3"/>
    <w:rsid w:val="00776A81"/>
    <w:rsid w:val="00776B3E"/>
    <w:rsid w:val="00776FFC"/>
    <w:rsid w:val="007771B3"/>
    <w:rsid w:val="00777228"/>
    <w:rsid w:val="007777C6"/>
    <w:rsid w:val="00777E71"/>
    <w:rsid w:val="00777F17"/>
    <w:rsid w:val="00780134"/>
    <w:rsid w:val="0078031E"/>
    <w:rsid w:val="007807E3"/>
    <w:rsid w:val="00780BB3"/>
    <w:rsid w:val="00781407"/>
    <w:rsid w:val="00781725"/>
    <w:rsid w:val="007817B2"/>
    <w:rsid w:val="007822DD"/>
    <w:rsid w:val="007829B4"/>
    <w:rsid w:val="00782E1F"/>
    <w:rsid w:val="00783122"/>
    <w:rsid w:val="00783137"/>
    <w:rsid w:val="00783196"/>
    <w:rsid w:val="00783447"/>
    <w:rsid w:val="007834F9"/>
    <w:rsid w:val="00783727"/>
    <w:rsid w:val="00783885"/>
    <w:rsid w:val="00783C4C"/>
    <w:rsid w:val="00783F35"/>
    <w:rsid w:val="00784299"/>
    <w:rsid w:val="00784563"/>
    <w:rsid w:val="00784968"/>
    <w:rsid w:val="00784B33"/>
    <w:rsid w:val="00784EE5"/>
    <w:rsid w:val="0078526E"/>
    <w:rsid w:val="00785314"/>
    <w:rsid w:val="0078563D"/>
    <w:rsid w:val="007859ED"/>
    <w:rsid w:val="00785AB3"/>
    <w:rsid w:val="00785DD2"/>
    <w:rsid w:val="00786022"/>
    <w:rsid w:val="00786172"/>
    <w:rsid w:val="007861AF"/>
    <w:rsid w:val="00786331"/>
    <w:rsid w:val="00786F67"/>
    <w:rsid w:val="00786FBC"/>
    <w:rsid w:val="00787040"/>
    <w:rsid w:val="00787EA8"/>
    <w:rsid w:val="0079015B"/>
    <w:rsid w:val="00790630"/>
    <w:rsid w:val="007906A8"/>
    <w:rsid w:val="007907BA"/>
    <w:rsid w:val="007907F5"/>
    <w:rsid w:val="00790A05"/>
    <w:rsid w:val="00790BB7"/>
    <w:rsid w:val="007915E4"/>
    <w:rsid w:val="007915F3"/>
    <w:rsid w:val="00791914"/>
    <w:rsid w:val="00791E05"/>
    <w:rsid w:val="0079231B"/>
    <w:rsid w:val="00792589"/>
    <w:rsid w:val="00793371"/>
    <w:rsid w:val="00793CE2"/>
    <w:rsid w:val="0079452D"/>
    <w:rsid w:val="00794847"/>
    <w:rsid w:val="007950F8"/>
    <w:rsid w:val="007951C4"/>
    <w:rsid w:val="00795B1B"/>
    <w:rsid w:val="00795D0D"/>
    <w:rsid w:val="007967E1"/>
    <w:rsid w:val="007973B5"/>
    <w:rsid w:val="00797F4B"/>
    <w:rsid w:val="007A05F2"/>
    <w:rsid w:val="007A0699"/>
    <w:rsid w:val="007A06B8"/>
    <w:rsid w:val="007A0900"/>
    <w:rsid w:val="007A0EBE"/>
    <w:rsid w:val="007A10E9"/>
    <w:rsid w:val="007A123D"/>
    <w:rsid w:val="007A15F7"/>
    <w:rsid w:val="007A1679"/>
    <w:rsid w:val="007A190A"/>
    <w:rsid w:val="007A1DBF"/>
    <w:rsid w:val="007A2003"/>
    <w:rsid w:val="007A22AC"/>
    <w:rsid w:val="007A2639"/>
    <w:rsid w:val="007A281C"/>
    <w:rsid w:val="007A2B55"/>
    <w:rsid w:val="007A2CC3"/>
    <w:rsid w:val="007A2DC7"/>
    <w:rsid w:val="007A3650"/>
    <w:rsid w:val="007A376E"/>
    <w:rsid w:val="007A3A9B"/>
    <w:rsid w:val="007A3C29"/>
    <w:rsid w:val="007A409B"/>
    <w:rsid w:val="007A4986"/>
    <w:rsid w:val="007A5250"/>
    <w:rsid w:val="007A5483"/>
    <w:rsid w:val="007A589D"/>
    <w:rsid w:val="007A5C03"/>
    <w:rsid w:val="007A5D2A"/>
    <w:rsid w:val="007A5DA5"/>
    <w:rsid w:val="007A60CB"/>
    <w:rsid w:val="007A61B0"/>
    <w:rsid w:val="007A6503"/>
    <w:rsid w:val="007A6514"/>
    <w:rsid w:val="007A7201"/>
    <w:rsid w:val="007A73A5"/>
    <w:rsid w:val="007A75AE"/>
    <w:rsid w:val="007B001A"/>
    <w:rsid w:val="007B00B4"/>
    <w:rsid w:val="007B0213"/>
    <w:rsid w:val="007B0411"/>
    <w:rsid w:val="007B0A0C"/>
    <w:rsid w:val="007B0DD1"/>
    <w:rsid w:val="007B0EF0"/>
    <w:rsid w:val="007B1611"/>
    <w:rsid w:val="007B1717"/>
    <w:rsid w:val="007B1A06"/>
    <w:rsid w:val="007B1D2A"/>
    <w:rsid w:val="007B1D6B"/>
    <w:rsid w:val="007B1E84"/>
    <w:rsid w:val="007B2804"/>
    <w:rsid w:val="007B28C3"/>
    <w:rsid w:val="007B33B4"/>
    <w:rsid w:val="007B3603"/>
    <w:rsid w:val="007B3E93"/>
    <w:rsid w:val="007B42A2"/>
    <w:rsid w:val="007B4DCE"/>
    <w:rsid w:val="007B4FF4"/>
    <w:rsid w:val="007B50ED"/>
    <w:rsid w:val="007B52AF"/>
    <w:rsid w:val="007B531C"/>
    <w:rsid w:val="007B57BA"/>
    <w:rsid w:val="007B65D7"/>
    <w:rsid w:val="007B6767"/>
    <w:rsid w:val="007B6D93"/>
    <w:rsid w:val="007B6E0F"/>
    <w:rsid w:val="007B76DE"/>
    <w:rsid w:val="007B7822"/>
    <w:rsid w:val="007B7854"/>
    <w:rsid w:val="007B7DBE"/>
    <w:rsid w:val="007C0168"/>
    <w:rsid w:val="007C0276"/>
    <w:rsid w:val="007C04D9"/>
    <w:rsid w:val="007C062D"/>
    <w:rsid w:val="007C0BFB"/>
    <w:rsid w:val="007C0DA2"/>
    <w:rsid w:val="007C1202"/>
    <w:rsid w:val="007C12F8"/>
    <w:rsid w:val="007C159E"/>
    <w:rsid w:val="007C1AB5"/>
    <w:rsid w:val="007C1B01"/>
    <w:rsid w:val="007C1F52"/>
    <w:rsid w:val="007C2146"/>
    <w:rsid w:val="007C2B87"/>
    <w:rsid w:val="007C2D85"/>
    <w:rsid w:val="007C32E2"/>
    <w:rsid w:val="007C350E"/>
    <w:rsid w:val="007C3A3A"/>
    <w:rsid w:val="007C41C8"/>
    <w:rsid w:val="007C445F"/>
    <w:rsid w:val="007C4484"/>
    <w:rsid w:val="007C4B95"/>
    <w:rsid w:val="007C4C53"/>
    <w:rsid w:val="007C4FD2"/>
    <w:rsid w:val="007C51AF"/>
    <w:rsid w:val="007C5AA6"/>
    <w:rsid w:val="007C5ADB"/>
    <w:rsid w:val="007C63A3"/>
    <w:rsid w:val="007C63E4"/>
    <w:rsid w:val="007C6E26"/>
    <w:rsid w:val="007C7322"/>
    <w:rsid w:val="007D01E3"/>
    <w:rsid w:val="007D07A2"/>
    <w:rsid w:val="007D0C45"/>
    <w:rsid w:val="007D19EC"/>
    <w:rsid w:val="007D1CFA"/>
    <w:rsid w:val="007D243A"/>
    <w:rsid w:val="007D2D42"/>
    <w:rsid w:val="007D34A8"/>
    <w:rsid w:val="007D38CC"/>
    <w:rsid w:val="007D3BB1"/>
    <w:rsid w:val="007D3DE5"/>
    <w:rsid w:val="007D535B"/>
    <w:rsid w:val="007D54AE"/>
    <w:rsid w:val="007D56DD"/>
    <w:rsid w:val="007D5E53"/>
    <w:rsid w:val="007D62A5"/>
    <w:rsid w:val="007D6DE4"/>
    <w:rsid w:val="007D6E5B"/>
    <w:rsid w:val="007D6F5F"/>
    <w:rsid w:val="007D761F"/>
    <w:rsid w:val="007D7708"/>
    <w:rsid w:val="007D7AB8"/>
    <w:rsid w:val="007D7C6B"/>
    <w:rsid w:val="007D7F3A"/>
    <w:rsid w:val="007E0569"/>
    <w:rsid w:val="007E102D"/>
    <w:rsid w:val="007E1230"/>
    <w:rsid w:val="007E1336"/>
    <w:rsid w:val="007E138E"/>
    <w:rsid w:val="007E14DE"/>
    <w:rsid w:val="007E1870"/>
    <w:rsid w:val="007E1ADB"/>
    <w:rsid w:val="007E27F9"/>
    <w:rsid w:val="007E2828"/>
    <w:rsid w:val="007E2A38"/>
    <w:rsid w:val="007E2D21"/>
    <w:rsid w:val="007E2EB9"/>
    <w:rsid w:val="007E35D3"/>
    <w:rsid w:val="007E374F"/>
    <w:rsid w:val="007E4C2D"/>
    <w:rsid w:val="007E4D8B"/>
    <w:rsid w:val="007E5175"/>
    <w:rsid w:val="007E56AB"/>
    <w:rsid w:val="007E598E"/>
    <w:rsid w:val="007E5B0A"/>
    <w:rsid w:val="007E5BA8"/>
    <w:rsid w:val="007E60CC"/>
    <w:rsid w:val="007E699A"/>
    <w:rsid w:val="007E7023"/>
    <w:rsid w:val="007E70C6"/>
    <w:rsid w:val="007E7862"/>
    <w:rsid w:val="007F03C7"/>
    <w:rsid w:val="007F053D"/>
    <w:rsid w:val="007F07B8"/>
    <w:rsid w:val="007F09E8"/>
    <w:rsid w:val="007F0C2E"/>
    <w:rsid w:val="007F17A8"/>
    <w:rsid w:val="007F17E3"/>
    <w:rsid w:val="007F18A4"/>
    <w:rsid w:val="007F1908"/>
    <w:rsid w:val="007F1AE0"/>
    <w:rsid w:val="007F1DF4"/>
    <w:rsid w:val="007F1E33"/>
    <w:rsid w:val="007F2849"/>
    <w:rsid w:val="007F2AB0"/>
    <w:rsid w:val="007F2B0C"/>
    <w:rsid w:val="007F2BD5"/>
    <w:rsid w:val="007F2F21"/>
    <w:rsid w:val="007F3AA5"/>
    <w:rsid w:val="007F4630"/>
    <w:rsid w:val="007F466C"/>
    <w:rsid w:val="007F46C1"/>
    <w:rsid w:val="007F4801"/>
    <w:rsid w:val="007F4B6F"/>
    <w:rsid w:val="007F4EF5"/>
    <w:rsid w:val="007F5504"/>
    <w:rsid w:val="007F5F0C"/>
    <w:rsid w:val="007F624E"/>
    <w:rsid w:val="007F663C"/>
    <w:rsid w:val="007F6A95"/>
    <w:rsid w:val="007F7239"/>
    <w:rsid w:val="007F73EB"/>
    <w:rsid w:val="007F751D"/>
    <w:rsid w:val="007F7582"/>
    <w:rsid w:val="007F7DF4"/>
    <w:rsid w:val="0080004C"/>
    <w:rsid w:val="0080004F"/>
    <w:rsid w:val="00800503"/>
    <w:rsid w:val="0080052C"/>
    <w:rsid w:val="00800BD8"/>
    <w:rsid w:val="00800BF1"/>
    <w:rsid w:val="00800D24"/>
    <w:rsid w:val="00801310"/>
    <w:rsid w:val="008018A2"/>
    <w:rsid w:val="00801A42"/>
    <w:rsid w:val="00801DC5"/>
    <w:rsid w:val="0080213A"/>
    <w:rsid w:val="008023C3"/>
    <w:rsid w:val="0080255A"/>
    <w:rsid w:val="00802A52"/>
    <w:rsid w:val="00802AD6"/>
    <w:rsid w:val="00802CC5"/>
    <w:rsid w:val="00803138"/>
    <w:rsid w:val="00803250"/>
    <w:rsid w:val="0080385B"/>
    <w:rsid w:val="00804A65"/>
    <w:rsid w:val="00804C1D"/>
    <w:rsid w:val="00804CF7"/>
    <w:rsid w:val="008054F0"/>
    <w:rsid w:val="00805606"/>
    <w:rsid w:val="00805C58"/>
    <w:rsid w:val="00805FCF"/>
    <w:rsid w:val="00806281"/>
    <w:rsid w:val="0080643E"/>
    <w:rsid w:val="008066F6"/>
    <w:rsid w:val="008068F3"/>
    <w:rsid w:val="00806F35"/>
    <w:rsid w:val="00806F43"/>
    <w:rsid w:val="00806FE3"/>
    <w:rsid w:val="0080707C"/>
    <w:rsid w:val="00807256"/>
    <w:rsid w:val="008073CC"/>
    <w:rsid w:val="00807D9A"/>
    <w:rsid w:val="00810BCA"/>
    <w:rsid w:val="00811082"/>
    <w:rsid w:val="008111F9"/>
    <w:rsid w:val="00811336"/>
    <w:rsid w:val="008114B1"/>
    <w:rsid w:val="00811650"/>
    <w:rsid w:val="00811966"/>
    <w:rsid w:val="00812157"/>
    <w:rsid w:val="0081247E"/>
    <w:rsid w:val="00812FAC"/>
    <w:rsid w:val="0081306E"/>
    <w:rsid w:val="008133CC"/>
    <w:rsid w:val="008133DB"/>
    <w:rsid w:val="0081356E"/>
    <w:rsid w:val="0081374B"/>
    <w:rsid w:val="00813A3C"/>
    <w:rsid w:val="00813CB6"/>
    <w:rsid w:val="00814349"/>
    <w:rsid w:val="00814456"/>
    <w:rsid w:val="00814AFF"/>
    <w:rsid w:val="00814D03"/>
    <w:rsid w:val="00815715"/>
    <w:rsid w:val="008162A4"/>
    <w:rsid w:val="00816C7E"/>
    <w:rsid w:val="0081706B"/>
    <w:rsid w:val="00817511"/>
    <w:rsid w:val="00817F62"/>
    <w:rsid w:val="008200B6"/>
    <w:rsid w:val="0082080E"/>
    <w:rsid w:val="00820A78"/>
    <w:rsid w:val="00821839"/>
    <w:rsid w:val="0082190E"/>
    <w:rsid w:val="00821E52"/>
    <w:rsid w:val="00822575"/>
    <w:rsid w:val="00822FB4"/>
    <w:rsid w:val="0082310E"/>
    <w:rsid w:val="008237AB"/>
    <w:rsid w:val="008237FA"/>
    <w:rsid w:val="00823879"/>
    <w:rsid w:val="00823A9B"/>
    <w:rsid w:val="00823D6A"/>
    <w:rsid w:val="00823E40"/>
    <w:rsid w:val="00824046"/>
    <w:rsid w:val="00824299"/>
    <w:rsid w:val="008244DC"/>
    <w:rsid w:val="00824846"/>
    <w:rsid w:val="0082530F"/>
    <w:rsid w:val="00825A75"/>
    <w:rsid w:val="00827333"/>
    <w:rsid w:val="00830667"/>
    <w:rsid w:val="00830931"/>
    <w:rsid w:val="0083100D"/>
    <w:rsid w:val="008314E3"/>
    <w:rsid w:val="00831659"/>
    <w:rsid w:val="008318A5"/>
    <w:rsid w:val="008319AD"/>
    <w:rsid w:val="00831C2A"/>
    <w:rsid w:val="00831CD4"/>
    <w:rsid w:val="00831DA4"/>
    <w:rsid w:val="008322E7"/>
    <w:rsid w:val="00832832"/>
    <w:rsid w:val="00832F17"/>
    <w:rsid w:val="00832FAC"/>
    <w:rsid w:val="0083352F"/>
    <w:rsid w:val="00833660"/>
    <w:rsid w:val="00833725"/>
    <w:rsid w:val="00833782"/>
    <w:rsid w:val="00833F1A"/>
    <w:rsid w:val="00834616"/>
    <w:rsid w:val="008346C6"/>
    <w:rsid w:val="00834939"/>
    <w:rsid w:val="00834C8E"/>
    <w:rsid w:val="00834CD0"/>
    <w:rsid w:val="008350CF"/>
    <w:rsid w:val="008351CF"/>
    <w:rsid w:val="00835BE8"/>
    <w:rsid w:val="00835ED5"/>
    <w:rsid w:val="008365B6"/>
    <w:rsid w:val="008365C0"/>
    <w:rsid w:val="00836701"/>
    <w:rsid w:val="00836A78"/>
    <w:rsid w:val="00836BAA"/>
    <w:rsid w:val="00836D85"/>
    <w:rsid w:val="008370AB"/>
    <w:rsid w:val="0083753A"/>
    <w:rsid w:val="00837B65"/>
    <w:rsid w:val="00837D10"/>
    <w:rsid w:val="00840775"/>
    <w:rsid w:val="00841329"/>
    <w:rsid w:val="00841A08"/>
    <w:rsid w:val="00841A5C"/>
    <w:rsid w:val="00841AE4"/>
    <w:rsid w:val="00841BA4"/>
    <w:rsid w:val="00841C7A"/>
    <w:rsid w:val="00842146"/>
    <w:rsid w:val="008424B3"/>
    <w:rsid w:val="008424F9"/>
    <w:rsid w:val="008428E4"/>
    <w:rsid w:val="00842953"/>
    <w:rsid w:val="00843206"/>
    <w:rsid w:val="008435C1"/>
    <w:rsid w:val="0084378F"/>
    <w:rsid w:val="008443E5"/>
    <w:rsid w:val="00844A4A"/>
    <w:rsid w:val="00844E9E"/>
    <w:rsid w:val="008450B9"/>
    <w:rsid w:val="008450D8"/>
    <w:rsid w:val="008450F0"/>
    <w:rsid w:val="008453AD"/>
    <w:rsid w:val="008456DB"/>
    <w:rsid w:val="0084580A"/>
    <w:rsid w:val="00845AD0"/>
    <w:rsid w:val="00845AE7"/>
    <w:rsid w:val="00845E84"/>
    <w:rsid w:val="00845EFC"/>
    <w:rsid w:val="00845F3D"/>
    <w:rsid w:val="00846A38"/>
    <w:rsid w:val="00846D84"/>
    <w:rsid w:val="00846E09"/>
    <w:rsid w:val="00846F75"/>
    <w:rsid w:val="008477C9"/>
    <w:rsid w:val="00847C5A"/>
    <w:rsid w:val="00847DA9"/>
    <w:rsid w:val="00847DD9"/>
    <w:rsid w:val="00850001"/>
    <w:rsid w:val="00850CAF"/>
    <w:rsid w:val="00850E48"/>
    <w:rsid w:val="00850F6F"/>
    <w:rsid w:val="008511C3"/>
    <w:rsid w:val="008515CD"/>
    <w:rsid w:val="00851696"/>
    <w:rsid w:val="00851ED0"/>
    <w:rsid w:val="008522B2"/>
    <w:rsid w:val="00852A8A"/>
    <w:rsid w:val="008530E4"/>
    <w:rsid w:val="008530F3"/>
    <w:rsid w:val="00853F6F"/>
    <w:rsid w:val="00854154"/>
    <w:rsid w:val="00854227"/>
    <w:rsid w:val="00854385"/>
    <w:rsid w:val="008544A0"/>
    <w:rsid w:val="0085466F"/>
    <w:rsid w:val="00855094"/>
    <w:rsid w:val="008550B5"/>
    <w:rsid w:val="00855C09"/>
    <w:rsid w:val="00856172"/>
    <w:rsid w:val="0085634F"/>
    <w:rsid w:val="008563C0"/>
    <w:rsid w:val="0085661B"/>
    <w:rsid w:val="0085697D"/>
    <w:rsid w:val="00856A83"/>
    <w:rsid w:val="008574DD"/>
    <w:rsid w:val="00857A93"/>
    <w:rsid w:val="00857E85"/>
    <w:rsid w:val="008603A5"/>
    <w:rsid w:val="008604E7"/>
    <w:rsid w:val="00860879"/>
    <w:rsid w:val="0086090C"/>
    <w:rsid w:val="00860970"/>
    <w:rsid w:val="00860C96"/>
    <w:rsid w:val="0086102B"/>
    <w:rsid w:val="00861560"/>
    <w:rsid w:val="00861830"/>
    <w:rsid w:val="00861AC2"/>
    <w:rsid w:val="00861ECA"/>
    <w:rsid w:val="008621CE"/>
    <w:rsid w:val="0086256A"/>
    <w:rsid w:val="008625B1"/>
    <w:rsid w:val="008626B3"/>
    <w:rsid w:val="00862880"/>
    <w:rsid w:val="00862BF4"/>
    <w:rsid w:val="00862D99"/>
    <w:rsid w:val="00862E90"/>
    <w:rsid w:val="0086347F"/>
    <w:rsid w:val="008634F8"/>
    <w:rsid w:val="008635F3"/>
    <w:rsid w:val="00863973"/>
    <w:rsid w:val="00863B93"/>
    <w:rsid w:val="008642D4"/>
    <w:rsid w:val="00864698"/>
    <w:rsid w:val="0086488B"/>
    <w:rsid w:val="00866045"/>
    <w:rsid w:val="008660EC"/>
    <w:rsid w:val="008661FB"/>
    <w:rsid w:val="008666A0"/>
    <w:rsid w:val="00867138"/>
    <w:rsid w:val="00867282"/>
    <w:rsid w:val="00867F68"/>
    <w:rsid w:val="008701A5"/>
    <w:rsid w:val="0087033C"/>
    <w:rsid w:val="008703F2"/>
    <w:rsid w:val="00870669"/>
    <w:rsid w:val="0087181C"/>
    <w:rsid w:val="00871917"/>
    <w:rsid w:val="00871C6A"/>
    <w:rsid w:val="00871FC6"/>
    <w:rsid w:val="0087263C"/>
    <w:rsid w:val="0087266F"/>
    <w:rsid w:val="00872E4D"/>
    <w:rsid w:val="00872E71"/>
    <w:rsid w:val="0087316F"/>
    <w:rsid w:val="00873182"/>
    <w:rsid w:val="008735B7"/>
    <w:rsid w:val="00873725"/>
    <w:rsid w:val="008738EA"/>
    <w:rsid w:val="00873EC9"/>
    <w:rsid w:val="0087460F"/>
    <w:rsid w:val="0087486C"/>
    <w:rsid w:val="008748C4"/>
    <w:rsid w:val="00874E45"/>
    <w:rsid w:val="00874F6A"/>
    <w:rsid w:val="008757F5"/>
    <w:rsid w:val="008761E6"/>
    <w:rsid w:val="00876590"/>
    <w:rsid w:val="00876D9C"/>
    <w:rsid w:val="00876F23"/>
    <w:rsid w:val="008773B4"/>
    <w:rsid w:val="0087763C"/>
    <w:rsid w:val="00877A0A"/>
    <w:rsid w:val="0088035B"/>
    <w:rsid w:val="008809B1"/>
    <w:rsid w:val="00880E4A"/>
    <w:rsid w:val="00881109"/>
    <w:rsid w:val="0088192C"/>
    <w:rsid w:val="00881EB7"/>
    <w:rsid w:val="00881FE8"/>
    <w:rsid w:val="008822F7"/>
    <w:rsid w:val="008830C5"/>
    <w:rsid w:val="00883307"/>
    <w:rsid w:val="00883A18"/>
    <w:rsid w:val="00883A2F"/>
    <w:rsid w:val="00883FC3"/>
    <w:rsid w:val="00884A15"/>
    <w:rsid w:val="00884DCC"/>
    <w:rsid w:val="00884F40"/>
    <w:rsid w:val="00884FBE"/>
    <w:rsid w:val="00885489"/>
    <w:rsid w:val="00885577"/>
    <w:rsid w:val="00885A87"/>
    <w:rsid w:val="00886062"/>
    <w:rsid w:val="00886223"/>
    <w:rsid w:val="00886486"/>
    <w:rsid w:val="00886BEB"/>
    <w:rsid w:val="008870A5"/>
    <w:rsid w:val="0088726E"/>
    <w:rsid w:val="008876F4"/>
    <w:rsid w:val="00887874"/>
    <w:rsid w:val="008878B4"/>
    <w:rsid w:val="0089075F"/>
    <w:rsid w:val="00890A6C"/>
    <w:rsid w:val="00891012"/>
    <w:rsid w:val="00891324"/>
    <w:rsid w:val="008914A4"/>
    <w:rsid w:val="008916EC"/>
    <w:rsid w:val="00891A4B"/>
    <w:rsid w:val="00892393"/>
    <w:rsid w:val="0089254B"/>
    <w:rsid w:val="0089273F"/>
    <w:rsid w:val="00893467"/>
    <w:rsid w:val="00893843"/>
    <w:rsid w:val="00893A30"/>
    <w:rsid w:val="00893D6E"/>
    <w:rsid w:val="00894276"/>
    <w:rsid w:val="00894282"/>
    <w:rsid w:val="008942C6"/>
    <w:rsid w:val="00894466"/>
    <w:rsid w:val="00894DB5"/>
    <w:rsid w:val="00895180"/>
    <w:rsid w:val="00895586"/>
    <w:rsid w:val="008956A8"/>
    <w:rsid w:val="0089572E"/>
    <w:rsid w:val="00895984"/>
    <w:rsid w:val="00895CE5"/>
    <w:rsid w:val="00895DD8"/>
    <w:rsid w:val="00895DF0"/>
    <w:rsid w:val="00895E2F"/>
    <w:rsid w:val="00895ECF"/>
    <w:rsid w:val="00896066"/>
    <w:rsid w:val="008962B5"/>
    <w:rsid w:val="0089659D"/>
    <w:rsid w:val="00896F75"/>
    <w:rsid w:val="00897BFF"/>
    <w:rsid w:val="008A08B2"/>
    <w:rsid w:val="008A0FC4"/>
    <w:rsid w:val="008A1220"/>
    <w:rsid w:val="008A1CC7"/>
    <w:rsid w:val="008A1CE5"/>
    <w:rsid w:val="008A1D1E"/>
    <w:rsid w:val="008A1FC6"/>
    <w:rsid w:val="008A20C2"/>
    <w:rsid w:val="008A20EE"/>
    <w:rsid w:val="008A2444"/>
    <w:rsid w:val="008A270B"/>
    <w:rsid w:val="008A280D"/>
    <w:rsid w:val="008A321D"/>
    <w:rsid w:val="008A32ED"/>
    <w:rsid w:val="008A37C3"/>
    <w:rsid w:val="008A3C96"/>
    <w:rsid w:val="008A3C9A"/>
    <w:rsid w:val="008A4542"/>
    <w:rsid w:val="008A48DA"/>
    <w:rsid w:val="008A5536"/>
    <w:rsid w:val="008A56FA"/>
    <w:rsid w:val="008A57A9"/>
    <w:rsid w:val="008A5CCA"/>
    <w:rsid w:val="008A5D17"/>
    <w:rsid w:val="008A60C7"/>
    <w:rsid w:val="008A694C"/>
    <w:rsid w:val="008A6A5E"/>
    <w:rsid w:val="008A74EB"/>
    <w:rsid w:val="008A757C"/>
    <w:rsid w:val="008A75DA"/>
    <w:rsid w:val="008A7666"/>
    <w:rsid w:val="008A7872"/>
    <w:rsid w:val="008A7D0B"/>
    <w:rsid w:val="008B02F4"/>
    <w:rsid w:val="008B0497"/>
    <w:rsid w:val="008B08D5"/>
    <w:rsid w:val="008B147B"/>
    <w:rsid w:val="008B1EA1"/>
    <w:rsid w:val="008B25D2"/>
    <w:rsid w:val="008B2B3E"/>
    <w:rsid w:val="008B33F8"/>
    <w:rsid w:val="008B3B30"/>
    <w:rsid w:val="008B3CD0"/>
    <w:rsid w:val="008B455D"/>
    <w:rsid w:val="008B474A"/>
    <w:rsid w:val="008B4860"/>
    <w:rsid w:val="008B4AD3"/>
    <w:rsid w:val="008B4B22"/>
    <w:rsid w:val="008B597D"/>
    <w:rsid w:val="008B59DD"/>
    <w:rsid w:val="008B5A88"/>
    <w:rsid w:val="008B602D"/>
    <w:rsid w:val="008B6DBA"/>
    <w:rsid w:val="008B6F2B"/>
    <w:rsid w:val="008B6FCD"/>
    <w:rsid w:val="008C0CEE"/>
    <w:rsid w:val="008C0D16"/>
    <w:rsid w:val="008C109D"/>
    <w:rsid w:val="008C1816"/>
    <w:rsid w:val="008C1A23"/>
    <w:rsid w:val="008C1BD0"/>
    <w:rsid w:val="008C2294"/>
    <w:rsid w:val="008C2390"/>
    <w:rsid w:val="008C2523"/>
    <w:rsid w:val="008C29F4"/>
    <w:rsid w:val="008C2CD7"/>
    <w:rsid w:val="008C2CFA"/>
    <w:rsid w:val="008C3A60"/>
    <w:rsid w:val="008C4196"/>
    <w:rsid w:val="008C4846"/>
    <w:rsid w:val="008C4C54"/>
    <w:rsid w:val="008C527F"/>
    <w:rsid w:val="008C538F"/>
    <w:rsid w:val="008C5ABD"/>
    <w:rsid w:val="008C608A"/>
    <w:rsid w:val="008C68F2"/>
    <w:rsid w:val="008C6BD7"/>
    <w:rsid w:val="008C6D00"/>
    <w:rsid w:val="008C6DE4"/>
    <w:rsid w:val="008C7002"/>
    <w:rsid w:val="008C7213"/>
    <w:rsid w:val="008C7901"/>
    <w:rsid w:val="008C7A29"/>
    <w:rsid w:val="008C7B20"/>
    <w:rsid w:val="008D04FA"/>
    <w:rsid w:val="008D05A9"/>
    <w:rsid w:val="008D0AFE"/>
    <w:rsid w:val="008D0BB9"/>
    <w:rsid w:val="008D0F9A"/>
    <w:rsid w:val="008D0FCB"/>
    <w:rsid w:val="008D1A56"/>
    <w:rsid w:val="008D1B19"/>
    <w:rsid w:val="008D20DD"/>
    <w:rsid w:val="008D2836"/>
    <w:rsid w:val="008D3EA5"/>
    <w:rsid w:val="008D4091"/>
    <w:rsid w:val="008D437E"/>
    <w:rsid w:val="008D53DF"/>
    <w:rsid w:val="008D5970"/>
    <w:rsid w:val="008D5F2C"/>
    <w:rsid w:val="008D620F"/>
    <w:rsid w:val="008D6530"/>
    <w:rsid w:val="008D683E"/>
    <w:rsid w:val="008D6AFC"/>
    <w:rsid w:val="008D6D69"/>
    <w:rsid w:val="008D73C4"/>
    <w:rsid w:val="008D7D1A"/>
    <w:rsid w:val="008D7E76"/>
    <w:rsid w:val="008E02A2"/>
    <w:rsid w:val="008E03DD"/>
    <w:rsid w:val="008E0565"/>
    <w:rsid w:val="008E0D4D"/>
    <w:rsid w:val="008E1353"/>
    <w:rsid w:val="008E181A"/>
    <w:rsid w:val="008E2144"/>
    <w:rsid w:val="008E2BDB"/>
    <w:rsid w:val="008E2EAB"/>
    <w:rsid w:val="008E3A6F"/>
    <w:rsid w:val="008E3EFC"/>
    <w:rsid w:val="008E41D3"/>
    <w:rsid w:val="008E4292"/>
    <w:rsid w:val="008E44C0"/>
    <w:rsid w:val="008E4FEF"/>
    <w:rsid w:val="008E58A7"/>
    <w:rsid w:val="008E591B"/>
    <w:rsid w:val="008E61AC"/>
    <w:rsid w:val="008E64F9"/>
    <w:rsid w:val="008E7A82"/>
    <w:rsid w:val="008E7B58"/>
    <w:rsid w:val="008F00B7"/>
    <w:rsid w:val="008F06DE"/>
    <w:rsid w:val="008F077D"/>
    <w:rsid w:val="008F0A80"/>
    <w:rsid w:val="008F0F62"/>
    <w:rsid w:val="008F125B"/>
    <w:rsid w:val="008F12C0"/>
    <w:rsid w:val="008F1491"/>
    <w:rsid w:val="008F1DCB"/>
    <w:rsid w:val="008F1E85"/>
    <w:rsid w:val="008F1F17"/>
    <w:rsid w:val="008F217C"/>
    <w:rsid w:val="008F2262"/>
    <w:rsid w:val="008F25D8"/>
    <w:rsid w:val="008F294B"/>
    <w:rsid w:val="008F2B8B"/>
    <w:rsid w:val="008F2E45"/>
    <w:rsid w:val="008F31E2"/>
    <w:rsid w:val="008F37B4"/>
    <w:rsid w:val="008F3A63"/>
    <w:rsid w:val="008F3AC9"/>
    <w:rsid w:val="008F3F7C"/>
    <w:rsid w:val="008F456A"/>
    <w:rsid w:val="008F4971"/>
    <w:rsid w:val="008F4C7D"/>
    <w:rsid w:val="008F5373"/>
    <w:rsid w:val="008F54C7"/>
    <w:rsid w:val="008F5AF7"/>
    <w:rsid w:val="008F5E7A"/>
    <w:rsid w:val="008F5F6C"/>
    <w:rsid w:val="008F6004"/>
    <w:rsid w:val="008F62CC"/>
    <w:rsid w:val="008F65B7"/>
    <w:rsid w:val="008F69BE"/>
    <w:rsid w:val="008F6C52"/>
    <w:rsid w:val="008F7179"/>
    <w:rsid w:val="008F7340"/>
    <w:rsid w:val="008F7878"/>
    <w:rsid w:val="008F78A7"/>
    <w:rsid w:val="008F78AC"/>
    <w:rsid w:val="008F7EDC"/>
    <w:rsid w:val="009004E5"/>
    <w:rsid w:val="00900541"/>
    <w:rsid w:val="0090082D"/>
    <w:rsid w:val="009008D7"/>
    <w:rsid w:val="00902147"/>
    <w:rsid w:val="0090262C"/>
    <w:rsid w:val="0090360A"/>
    <w:rsid w:val="00903739"/>
    <w:rsid w:val="00903825"/>
    <w:rsid w:val="009039F0"/>
    <w:rsid w:val="00903B50"/>
    <w:rsid w:val="009042A2"/>
    <w:rsid w:val="009047A1"/>
    <w:rsid w:val="009049A5"/>
    <w:rsid w:val="00904D61"/>
    <w:rsid w:val="00904EC2"/>
    <w:rsid w:val="009051A8"/>
    <w:rsid w:val="00905657"/>
    <w:rsid w:val="00905A09"/>
    <w:rsid w:val="0090616F"/>
    <w:rsid w:val="00906A3D"/>
    <w:rsid w:val="00906DB6"/>
    <w:rsid w:val="00907267"/>
    <w:rsid w:val="0090731C"/>
    <w:rsid w:val="00907700"/>
    <w:rsid w:val="00907DC7"/>
    <w:rsid w:val="009105B9"/>
    <w:rsid w:val="009109FB"/>
    <w:rsid w:val="00910B0E"/>
    <w:rsid w:val="00910CDE"/>
    <w:rsid w:val="00910D03"/>
    <w:rsid w:val="00910DA3"/>
    <w:rsid w:val="00911352"/>
    <w:rsid w:val="00911601"/>
    <w:rsid w:val="0091183B"/>
    <w:rsid w:val="00911E6A"/>
    <w:rsid w:val="009121AA"/>
    <w:rsid w:val="00912530"/>
    <w:rsid w:val="009125E4"/>
    <w:rsid w:val="00912609"/>
    <w:rsid w:val="0091275F"/>
    <w:rsid w:val="00912A2F"/>
    <w:rsid w:val="00912A7F"/>
    <w:rsid w:val="00912DC2"/>
    <w:rsid w:val="009131BF"/>
    <w:rsid w:val="0091336D"/>
    <w:rsid w:val="00913AFE"/>
    <w:rsid w:val="00914664"/>
    <w:rsid w:val="009147B9"/>
    <w:rsid w:val="0091507F"/>
    <w:rsid w:val="00915222"/>
    <w:rsid w:val="00915A45"/>
    <w:rsid w:val="009161A7"/>
    <w:rsid w:val="00916A0B"/>
    <w:rsid w:val="00916CBD"/>
    <w:rsid w:val="00917001"/>
    <w:rsid w:val="00917027"/>
    <w:rsid w:val="0091758C"/>
    <w:rsid w:val="00917CD7"/>
    <w:rsid w:val="00920100"/>
    <w:rsid w:val="009201A3"/>
    <w:rsid w:val="00920432"/>
    <w:rsid w:val="00920786"/>
    <w:rsid w:val="00920C33"/>
    <w:rsid w:val="009211B6"/>
    <w:rsid w:val="009217A8"/>
    <w:rsid w:val="00922795"/>
    <w:rsid w:val="0092309E"/>
    <w:rsid w:val="009232AB"/>
    <w:rsid w:val="009233C5"/>
    <w:rsid w:val="00923E62"/>
    <w:rsid w:val="00924352"/>
    <w:rsid w:val="009249FA"/>
    <w:rsid w:val="00924BDB"/>
    <w:rsid w:val="00924D18"/>
    <w:rsid w:val="00924E9E"/>
    <w:rsid w:val="009251C0"/>
    <w:rsid w:val="009254B1"/>
    <w:rsid w:val="00925536"/>
    <w:rsid w:val="009256C7"/>
    <w:rsid w:val="00926AF1"/>
    <w:rsid w:val="00926F66"/>
    <w:rsid w:val="00926F9C"/>
    <w:rsid w:val="00927059"/>
    <w:rsid w:val="00927113"/>
    <w:rsid w:val="00927160"/>
    <w:rsid w:val="0092735A"/>
    <w:rsid w:val="00927669"/>
    <w:rsid w:val="0092772E"/>
    <w:rsid w:val="0092793E"/>
    <w:rsid w:val="00927AD1"/>
    <w:rsid w:val="00927CEF"/>
    <w:rsid w:val="00927DC6"/>
    <w:rsid w:val="00927EC1"/>
    <w:rsid w:val="0093066D"/>
    <w:rsid w:val="00930D27"/>
    <w:rsid w:val="00930E70"/>
    <w:rsid w:val="00930FFB"/>
    <w:rsid w:val="00931607"/>
    <w:rsid w:val="00931CED"/>
    <w:rsid w:val="00931DBD"/>
    <w:rsid w:val="00932481"/>
    <w:rsid w:val="009324A1"/>
    <w:rsid w:val="00932611"/>
    <w:rsid w:val="00932715"/>
    <w:rsid w:val="00932D4B"/>
    <w:rsid w:val="00932EEF"/>
    <w:rsid w:val="0093340A"/>
    <w:rsid w:val="00933568"/>
    <w:rsid w:val="00933A5C"/>
    <w:rsid w:val="00933BE3"/>
    <w:rsid w:val="00933D1C"/>
    <w:rsid w:val="0093468F"/>
    <w:rsid w:val="00935126"/>
    <w:rsid w:val="009352F6"/>
    <w:rsid w:val="00935400"/>
    <w:rsid w:val="009354D0"/>
    <w:rsid w:val="00935834"/>
    <w:rsid w:val="00936008"/>
    <w:rsid w:val="009362AE"/>
    <w:rsid w:val="0093654F"/>
    <w:rsid w:val="00936A7A"/>
    <w:rsid w:val="00936B24"/>
    <w:rsid w:val="00936D9A"/>
    <w:rsid w:val="009374E6"/>
    <w:rsid w:val="00937807"/>
    <w:rsid w:val="009379BB"/>
    <w:rsid w:val="00937C90"/>
    <w:rsid w:val="00940325"/>
    <w:rsid w:val="009404D5"/>
    <w:rsid w:val="0094089A"/>
    <w:rsid w:val="009414B1"/>
    <w:rsid w:val="009418C3"/>
    <w:rsid w:val="00941ACE"/>
    <w:rsid w:val="00941CB9"/>
    <w:rsid w:val="00941E46"/>
    <w:rsid w:val="00942082"/>
    <w:rsid w:val="009420CB"/>
    <w:rsid w:val="009426F3"/>
    <w:rsid w:val="00942A00"/>
    <w:rsid w:val="00943099"/>
    <w:rsid w:val="009430C6"/>
    <w:rsid w:val="0094321E"/>
    <w:rsid w:val="00943425"/>
    <w:rsid w:val="009437AA"/>
    <w:rsid w:val="009437FC"/>
    <w:rsid w:val="00943831"/>
    <w:rsid w:val="00943C26"/>
    <w:rsid w:val="00943F17"/>
    <w:rsid w:val="0094412C"/>
    <w:rsid w:val="00944294"/>
    <w:rsid w:val="00944F44"/>
    <w:rsid w:val="0094514F"/>
    <w:rsid w:val="009459E4"/>
    <w:rsid w:val="00945FB7"/>
    <w:rsid w:val="009462DC"/>
    <w:rsid w:val="00946C16"/>
    <w:rsid w:val="0094778A"/>
    <w:rsid w:val="00947C65"/>
    <w:rsid w:val="00947CBF"/>
    <w:rsid w:val="0095015A"/>
    <w:rsid w:val="009504EE"/>
    <w:rsid w:val="009507E4"/>
    <w:rsid w:val="0095092D"/>
    <w:rsid w:val="00950938"/>
    <w:rsid w:val="0095101B"/>
    <w:rsid w:val="00951944"/>
    <w:rsid w:val="00952296"/>
    <w:rsid w:val="009524BD"/>
    <w:rsid w:val="009528CC"/>
    <w:rsid w:val="00952ED8"/>
    <w:rsid w:val="00953CEC"/>
    <w:rsid w:val="00953E05"/>
    <w:rsid w:val="00955B5F"/>
    <w:rsid w:val="00956AEE"/>
    <w:rsid w:val="00956C19"/>
    <w:rsid w:val="009578D5"/>
    <w:rsid w:val="00957F29"/>
    <w:rsid w:val="00960491"/>
    <w:rsid w:val="00960946"/>
    <w:rsid w:val="00960F1E"/>
    <w:rsid w:val="009611C4"/>
    <w:rsid w:val="00961610"/>
    <w:rsid w:val="00961C2F"/>
    <w:rsid w:val="00961DCB"/>
    <w:rsid w:val="00962000"/>
    <w:rsid w:val="00962189"/>
    <w:rsid w:val="00962316"/>
    <w:rsid w:val="0096249C"/>
    <w:rsid w:val="0096433D"/>
    <w:rsid w:val="00964682"/>
    <w:rsid w:val="00964973"/>
    <w:rsid w:val="009649A4"/>
    <w:rsid w:val="00964A0D"/>
    <w:rsid w:val="00965D93"/>
    <w:rsid w:val="00965F48"/>
    <w:rsid w:val="00966061"/>
    <w:rsid w:val="009663DD"/>
    <w:rsid w:val="009664AF"/>
    <w:rsid w:val="009668FB"/>
    <w:rsid w:val="0096692A"/>
    <w:rsid w:val="00966C8E"/>
    <w:rsid w:val="009671C9"/>
    <w:rsid w:val="00967B83"/>
    <w:rsid w:val="00970150"/>
    <w:rsid w:val="009709EF"/>
    <w:rsid w:val="00972BD8"/>
    <w:rsid w:val="009733FE"/>
    <w:rsid w:val="00973DE4"/>
    <w:rsid w:val="0097427F"/>
    <w:rsid w:val="00974640"/>
    <w:rsid w:val="00974B2B"/>
    <w:rsid w:val="00975258"/>
    <w:rsid w:val="00975823"/>
    <w:rsid w:val="0097583D"/>
    <w:rsid w:val="00975A15"/>
    <w:rsid w:val="00975D54"/>
    <w:rsid w:val="0097601A"/>
    <w:rsid w:val="00976133"/>
    <w:rsid w:val="00976804"/>
    <w:rsid w:val="00976D73"/>
    <w:rsid w:val="009770F1"/>
    <w:rsid w:val="009776BB"/>
    <w:rsid w:val="00977922"/>
    <w:rsid w:val="00980095"/>
    <w:rsid w:val="0098027A"/>
    <w:rsid w:val="00980659"/>
    <w:rsid w:val="00980927"/>
    <w:rsid w:val="00980BDC"/>
    <w:rsid w:val="00980EBA"/>
    <w:rsid w:val="009811CF"/>
    <w:rsid w:val="0098232B"/>
    <w:rsid w:val="009825D0"/>
    <w:rsid w:val="009828C7"/>
    <w:rsid w:val="00982C51"/>
    <w:rsid w:val="00982FE5"/>
    <w:rsid w:val="009830ED"/>
    <w:rsid w:val="00983368"/>
    <w:rsid w:val="00983945"/>
    <w:rsid w:val="00983D97"/>
    <w:rsid w:val="00984197"/>
    <w:rsid w:val="009841C6"/>
    <w:rsid w:val="009844C1"/>
    <w:rsid w:val="0098452F"/>
    <w:rsid w:val="00984586"/>
    <w:rsid w:val="00984817"/>
    <w:rsid w:val="00984A7B"/>
    <w:rsid w:val="00984F35"/>
    <w:rsid w:val="00984FCE"/>
    <w:rsid w:val="00984FD6"/>
    <w:rsid w:val="00985DCF"/>
    <w:rsid w:val="00985E2A"/>
    <w:rsid w:val="00985F70"/>
    <w:rsid w:val="009864B4"/>
    <w:rsid w:val="0098668F"/>
    <w:rsid w:val="00987527"/>
    <w:rsid w:val="0098754D"/>
    <w:rsid w:val="00987B24"/>
    <w:rsid w:val="00987F05"/>
    <w:rsid w:val="00987FA4"/>
    <w:rsid w:val="00990759"/>
    <w:rsid w:val="00990EF5"/>
    <w:rsid w:val="00991917"/>
    <w:rsid w:val="0099211B"/>
    <w:rsid w:val="0099278A"/>
    <w:rsid w:val="009932D5"/>
    <w:rsid w:val="009940FC"/>
    <w:rsid w:val="0099448C"/>
    <w:rsid w:val="00994B1E"/>
    <w:rsid w:val="009953B1"/>
    <w:rsid w:val="0099540C"/>
    <w:rsid w:val="00995558"/>
    <w:rsid w:val="00995858"/>
    <w:rsid w:val="009958F3"/>
    <w:rsid w:val="00995900"/>
    <w:rsid w:val="00995A90"/>
    <w:rsid w:val="00995AD6"/>
    <w:rsid w:val="00995D03"/>
    <w:rsid w:val="00995FEE"/>
    <w:rsid w:val="0099600F"/>
    <w:rsid w:val="00996272"/>
    <w:rsid w:val="00996671"/>
    <w:rsid w:val="009966F1"/>
    <w:rsid w:val="00996838"/>
    <w:rsid w:val="0099728D"/>
    <w:rsid w:val="00997567"/>
    <w:rsid w:val="009976ED"/>
    <w:rsid w:val="009976F3"/>
    <w:rsid w:val="00997F84"/>
    <w:rsid w:val="009A0832"/>
    <w:rsid w:val="009A094D"/>
    <w:rsid w:val="009A0ACB"/>
    <w:rsid w:val="009A0C37"/>
    <w:rsid w:val="009A1018"/>
    <w:rsid w:val="009A1072"/>
    <w:rsid w:val="009A125E"/>
    <w:rsid w:val="009A12AF"/>
    <w:rsid w:val="009A1ABC"/>
    <w:rsid w:val="009A1C3B"/>
    <w:rsid w:val="009A1E6E"/>
    <w:rsid w:val="009A1F80"/>
    <w:rsid w:val="009A2423"/>
    <w:rsid w:val="009A301D"/>
    <w:rsid w:val="009A3285"/>
    <w:rsid w:val="009A33C0"/>
    <w:rsid w:val="009A33E6"/>
    <w:rsid w:val="009A36B2"/>
    <w:rsid w:val="009A4047"/>
    <w:rsid w:val="009A44DA"/>
    <w:rsid w:val="009A4C28"/>
    <w:rsid w:val="009A4E9D"/>
    <w:rsid w:val="009A5641"/>
    <w:rsid w:val="009A587D"/>
    <w:rsid w:val="009A59FF"/>
    <w:rsid w:val="009A5B4A"/>
    <w:rsid w:val="009A610F"/>
    <w:rsid w:val="009A6123"/>
    <w:rsid w:val="009A6717"/>
    <w:rsid w:val="009A6A90"/>
    <w:rsid w:val="009A6D9D"/>
    <w:rsid w:val="009A6F68"/>
    <w:rsid w:val="009A752D"/>
    <w:rsid w:val="009A7590"/>
    <w:rsid w:val="009A7805"/>
    <w:rsid w:val="009A795C"/>
    <w:rsid w:val="009A7A7D"/>
    <w:rsid w:val="009A7C03"/>
    <w:rsid w:val="009A7EC5"/>
    <w:rsid w:val="009A7FB6"/>
    <w:rsid w:val="009B04FD"/>
    <w:rsid w:val="009B090A"/>
    <w:rsid w:val="009B1359"/>
    <w:rsid w:val="009B1B39"/>
    <w:rsid w:val="009B1CE6"/>
    <w:rsid w:val="009B2D10"/>
    <w:rsid w:val="009B2FEA"/>
    <w:rsid w:val="009B324E"/>
    <w:rsid w:val="009B373F"/>
    <w:rsid w:val="009B438A"/>
    <w:rsid w:val="009B47B2"/>
    <w:rsid w:val="009B5183"/>
    <w:rsid w:val="009B5306"/>
    <w:rsid w:val="009B59E6"/>
    <w:rsid w:val="009B67E8"/>
    <w:rsid w:val="009B6C6C"/>
    <w:rsid w:val="009B6E97"/>
    <w:rsid w:val="009B7888"/>
    <w:rsid w:val="009B78D6"/>
    <w:rsid w:val="009B7BB1"/>
    <w:rsid w:val="009B7CB2"/>
    <w:rsid w:val="009C038F"/>
    <w:rsid w:val="009C06BD"/>
    <w:rsid w:val="009C09B8"/>
    <w:rsid w:val="009C0CAE"/>
    <w:rsid w:val="009C0D05"/>
    <w:rsid w:val="009C1323"/>
    <w:rsid w:val="009C150E"/>
    <w:rsid w:val="009C182C"/>
    <w:rsid w:val="009C182F"/>
    <w:rsid w:val="009C1888"/>
    <w:rsid w:val="009C2BB1"/>
    <w:rsid w:val="009C2D18"/>
    <w:rsid w:val="009C2DDA"/>
    <w:rsid w:val="009C2F03"/>
    <w:rsid w:val="009C331A"/>
    <w:rsid w:val="009C3641"/>
    <w:rsid w:val="009C3AE0"/>
    <w:rsid w:val="009C3DD3"/>
    <w:rsid w:val="009C4890"/>
    <w:rsid w:val="009C491F"/>
    <w:rsid w:val="009C4E15"/>
    <w:rsid w:val="009C4E82"/>
    <w:rsid w:val="009C4FF0"/>
    <w:rsid w:val="009C5049"/>
    <w:rsid w:val="009C54F8"/>
    <w:rsid w:val="009C5629"/>
    <w:rsid w:val="009C598B"/>
    <w:rsid w:val="009C5C69"/>
    <w:rsid w:val="009C5C81"/>
    <w:rsid w:val="009C5FD0"/>
    <w:rsid w:val="009C615F"/>
    <w:rsid w:val="009C676A"/>
    <w:rsid w:val="009C70AF"/>
    <w:rsid w:val="009C7CF0"/>
    <w:rsid w:val="009D039A"/>
    <w:rsid w:val="009D068D"/>
    <w:rsid w:val="009D0996"/>
    <w:rsid w:val="009D0A1F"/>
    <w:rsid w:val="009D0BF5"/>
    <w:rsid w:val="009D1022"/>
    <w:rsid w:val="009D11C7"/>
    <w:rsid w:val="009D12BC"/>
    <w:rsid w:val="009D1697"/>
    <w:rsid w:val="009D1AAB"/>
    <w:rsid w:val="009D1D97"/>
    <w:rsid w:val="009D21B6"/>
    <w:rsid w:val="009D21C3"/>
    <w:rsid w:val="009D3006"/>
    <w:rsid w:val="009D35F5"/>
    <w:rsid w:val="009D371A"/>
    <w:rsid w:val="009D37F3"/>
    <w:rsid w:val="009D3CE1"/>
    <w:rsid w:val="009D3D4B"/>
    <w:rsid w:val="009D3DED"/>
    <w:rsid w:val="009D4CC1"/>
    <w:rsid w:val="009D4F25"/>
    <w:rsid w:val="009D5056"/>
    <w:rsid w:val="009D5782"/>
    <w:rsid w:val="009D5870"/>
    <w:rsid w:val="009D59CC"/>
    <w:rsid w:val="009D5C3C"/>
    <w:rsid w:val="009D63D9"/>
    <w:rsid w:val="009D65B8"/>
    <w:rsid w:val="009D66C5"/>
    <w:rsid w:val="009D697F"/>
    <w:rsid w:val="009D6C50"/>
    <w:rsid w:val="009D6C84"/>
    <w:rsid w:val="009D6CFF"/>
    <w:rsid w:val="009D6E43"/>
    <w:rsid w:val="009D6EC5"/>
    <w:rsid w:val="009D710F"/>
    <w:rsid w:val="009D76B7"/>
    <w:rsid w:val="009D79B0"/>
    <w:rsid w:val="009D79DB"/>
    <w:rsid w:val="009E0810"/>
    <w:rsid w:val="009E10B3"/>
    <w:rsid w:val="009E113D"/>
    <w:rsid w:val="009E14C0"/>
    <w:rsid w:val="009E15BE"/>
    <w:rsid w:val="009E1B4B"/>
    <w:rsid w:val="009E2060"/>
    <w:rsid w:val="009E29A1"/>
    <w:rsid w:val="009E2B69"/>
    <w:rsid w:val="009E2C0A"/>
    <w:rsid w:val="009E37F4"/>
    <w:rsid w:val="009E3884"/>
    <w:rsid w:val="009E3FEC"/>
    <w:rsid w:val="009E42A9"/>
    <w:rsid w:val="009E4D46"/>
    <w:rsid w:val="009E4E51"/>
    <w:rsid w:val="009E55D2"/>
    <w:rsid w:val="009E631C"/>
    <w:rsid w:val="009E6837"/>
    <w:rsid w:val="009F0325"/>
    <w:rsid w:val="009F12E2"/>
    <w:rsid w:val="009F1370"/>
    <w:rsid w:val="009F1533"/>
    <w:rsid w:val="009F1D98"/>
    <w:rsid w:val="009F1E7A"/>
    <w:rsid w:val="009F1F49"/>
    <w:rsid w:val="009F2F65"/>
    <w:rsid w:val="009F34E7"/>
    <w:rsid w:val="009F38B3"/>
    <w:rsid w:val="009F391D"/>
    <w:rsid w:val="009F3B7E"/>
    <w:rsid w:val="009F3E8E"/>
    <w:rsid w:val="009F3F78"/>
    <w:rsid w:val="009F4276"/>
    <w:rsid w:val="009F5677"/>
    <w:rsid w:val="009F56CF"/>
    <w:rsid w:val="009F56EB"/>
    <w:rsid w:val="009F577B"/>
    <w:rsid w:val="009F5A12"/>
    <w:rsid w:val="009F5C1A"/>
    <w:rsid w:val="009F6683"/>
    <w:rsid w:val="009F6794"/>
    <w:rsid w:val="009F6934"/>
    <w:rsid w:val="009F6AED"/>
    <w:rsid w:val="009F7160"/>
    <w:rsid w:val="009F7258"/>
    <w:rsid w:val="009F7285"/>
    <w:rsid w:val="009F7530"/>
    <w:rsid w:val="009F77A6"/>
    <w:rsid w:val="009F781A"/>
    <w:rsid w:val="009F7BA6"/>
    <w:rsid w:val="009F7BBE"/>
    <w:rsid w:val="009F7CAE"/>
    <w:rsid w:val="009F7CD1"/>
    <w:rsid w:val="009F7E4C"/>
    <w:rsid w:val="009F7EBF"/>
    <w:rsid w:val="00A0099F"/>
    <w:rsid w:val="00A00A06"/>
    <w:rsid w:val="00A0109C"/>
    <w:rsid w:val="00A013A8"/>
    <w:rsid w:val="00A018D5"/>
    <w:rsid w:val="00A0241D"/>
    <w:rsid w:val="00A02B69"/>
    <w:rsid w:val="00A02FC4"/>
    <w:rsid w:val="00A03210"/>
    <w:rsid w:val="00A03281"/>
    <w:rsid w:val="00A040DF"/>
    <w:rsid w:val="00A042A8"/>
    <w:rsid w:val="00A04998"/>
    <w:rsid w:val="00A04D0B"/>
    <w:rsid w:val="00A0530C"/>
    <w:rsid w:val="00A05358"/>
    <w:rsid w:val="00A053E4"/>
    <w:rsid w:val="00A055FA"/>
    <w:rsid w:val="00A05737"/>
    <w:rsid w:val="00A05C9F"/>
    <w:rsid w:val="00A06153"/>
    <w:rsid w:val="00A06242"/>
    <w:rsid w:val="00A0649A"/>
    <w:rsid w:val="00A06D50"/>
    <w:rsid w:val="00A06DDC"/>
    <w:rsid w:val="00A07079"/>
    <w:rsid w:val="00A07646"/>
    <w:rsid w:val="00A0777B"/>
    <w:rsid w:val="00A07835"/>
    <w:rsid w:val="00A07EC8"/>
    <w:rsid w:val="00A1018C"/>
    <w:rsid w:val="00A1027B"/>
    <w:rsid w:val="00A10364"/>
    <w:rsid w:val="00A107D3"/>
    <w:rsid w:val="00A1090E"/>
    <w:rsid w:val="00A109FB"/>
    <w:rsid w:val="00A10F01"/>
    <w:rsid w:val="00A116E2"/>
    <w:rsid w:val="00A119B9"/>
    <w:rsid w:val="00A11CBB"/>
    <w:rsid w:val="00A11E2C"/>
    <w:rsid w:val="00A1203D"/>
    <w:rsid w:val="00A12205"/>
    <w:rsid w:val="00A12654"/>
    <w:rsid w:val="00A12CBE"/>
    <w:rsid w:val="00A12CD2"/>
    <w:rsid w:val="00A13915"/>
    <w:rsid w:val="00A13AA3"/>
    <w:rsid w:val="00A1408B"/>
    <w:rsid w:val="00A1440E"/>
    <w:rsid w:val="00A14C2F"/>
    <w:rsid w:val="00A15138"/>
    <w:rsid w:val="00A152DB"/>
    <w:rsid w:val="00A1533F"/>
    <w:rsid w:val="00A15BD5"/>
    <w:rsid w:val="00A161F0"/>
    <w:rsid w:val="00A16F59"/>
    <w:rsid w:val="00A17301"/>
    <w:rsid w:val="00A1797C"/>
    <w:rsid w:val="00A20725"/>
    <w:rsid w:val="00A20792"/>
    <w:rsid w:val="00A20825"/>
    <w:rsid w:val="00A20CBC"/>
    <w:rsid w:val="00A20D12"/>
    <w:rsid w:val="00A20E1E"/>
    <w:rsid w:val="00A2117C"/>
    <w:rsid w:val="00A21996"/>
    <w:rsid w:val="00A21B45"/>
    <w:rsid w:val="00A2253E"/>
    <w:rsid w:val="00A22695"/>
    <w:rsid w:val="00A22B4F"/>
    <w:rsid w:val="00A230F1"/>
    <w:rsid w:val="00A232F6"/>
    <w:rsid w:val="00A23302"/>
    <w:rsid w:val="00A233C6"/>
    <w:rsid w:val="00A23851"/>
    <w:rsid w:val="00A24589"/>
    <w:rsid w:val="00A24EDB"/>
    <w:rsid w:val="00A253D3"/>
    <w:rsid w:val="00A256BE"/>
    <w:rsid w:val="00A25722"/>
    <w:rsid w:val="00A257B6"/>
    <w:rsid w:val="00A25B5B"/>
    <w:rsid w:val="00A25CAC"/>
    <w:rsid w:val="00A2608F"/>
    <w:rsid w:val="00A26239"/>
    <w:rsid w:val="00A26319"/>
    <w:rsid w:val="00A2667A"/>
    <w:rsid w:val="00A26959"/>
    <w:rsid w:val="00A2698A"/>
    <w:rsid w:val="00A26B21"/>
    <w:rsid w:val="00A27674"/>
    <w:rsid w:val="00A300D7"/>
    <w:rsid w:val="00A300DC"/>
    <w:rsid w:val="00A301F8"/>
    <w:rsid w:val="00A30735"/>
    <w:rsid w:val="00A30FD9"/>
    <w:rsid w:val="00A3107B"/>
    <w:rsid w:val="00A310D0"/>
    <w:rsid w:val="00A312DE"/>
    <w:rsid w:val="00A31677"/>
    <w:rsid w:val="00A31795"/>
    <w:rsid w:val="00A3182A"/>
    <w:rsid w:val="00A32106"/>
    <w:rsid w:val="00A32145"/>
    <w:rsid w:val="00A324F1"/>
    <w:rsid w:val="00A32509"/>
    <w:rsid w:val="00A32756"/>
    <w:rsid w:val="00A32E3F"/>
    <w:rsid w:val="00A33512"/>
    <w:rsid w:val="00A33A64"/>
    <w:rsid w:val="00A33B9C"/>
    <w:rsid w:val="00A33FD3"/>
    <w:rsid w:val="00A3431A"/>
    <w:rsid w:val="00A344CA"/>
    <w:rsid w:val="00A34814"/>
    <w:rsid w:val="00A35345"/>
    <w:rsid w:val="00A35649"/>
    <w:rsid w:val="00A3582C"/>
    <w:rsid w:val="00A36004"/>
    <w:rsid w:val="00A36ED4"/>
    <w:rsid w:val="00A36EF8"/>
    <w:rsid w:val="00A37708"/>
    <w:rsid w:val="00A378B3"/>
    <w:rsid w:val="00A37961"/>
    <w:rsid w:val="00A37B27"/>
    <w:rsid w:val="00A37B45"/>
    <w:rsid w:val="00A37C1D"/>
    <w:rsid w:val="00A40094"/>
    <w:rsid w:val="00A4011B"/>
    <w:rsid w:val="00A40287"/>
    <w:rsid w:val="00A40872"/>
    <w:rsid w:val="00A40C07"/>
    <w:rsid w:val="00A40D9A"/>
    <w:rsid w:val="00A415D9"/>
    <w:rsid w:val="00A416E9"/>
    <w:rsid w:val="00A4170F"/>
    <w:rsid w:val="00A41788"/>
    <w:rsid w:val="00A417ED"/>
    <w:rsid w:val="00A41AD9"/>
    <w:rsid w:val="00A421A2"/>
    <w:rsid w:val="00A4252C"/>
    <w:rsid w:val="00A42A70"/>
    <w:rsid w:val="00A4321B"/>
    <w:rsid w:val="00A434CA"/>
    <w:rsid w:val="00A43AA8"/>
    <w:rsid w:val="00A43D4B"/>
    <w:rsid w:val="00A4408C"/>
    <w:rsid w:val="00A44684"/>
    <w:rsid w:val="00A4475C"/>
    <w:rsid w:val="00A455E4"/>
    <w:rsid w:val="00A456D5"/>
    <w:rsid w:val="00A459D9"/>
    <w:rsid w:val="00A46175"/>
    <w:rsid w:val="00A464E4"/>
    <w:rsid w:val="00A46782"/>
    <w:rsid w:val="00A46AD8"/>
    <w:rsid w:val="00A4712C"/>
    <w:rsid w:val="00A471C1"/>
    <w:rsid w:val="00A4769D"/>
    <w:rsid w:val="00A47A42"/>
    <w:rsid w:val="00A47A95"/>
    <w:rsid w:val="00A50062"/>
    <w:rsid w:val="00A500EB"/>
    <w:rsid w:val="00A5070C"/>
    <w:rsid w:val="00A514BA"/>
    <w:rsid w:val="00A51C0C"/>
    <w:rsid w:val="00A5266A"/>
    <w:rsid w:val="00A527CE"/>
    <w:rsid w:val="00A5280C"/>
    <w:rsid w:val="00A52C66"/>
    <w:rsid w:val="00A531DD"/>
    <w:rsid w:val="00A53851"/>
    <w:rsid w:val="00A53A52"/>
    <w:rsid w:val="00A53C63"/>
    <w:rsid w:val="00A53CCA"/>
    <w:rsid w:val="00A54830"/>
    <w:rsid w:val="00A55290"/>
    <w:rsid w:val="00A55759"/>
    <w:rsid w:val="00A55C42"/>
    <w:rsid w:val="00A55DBA"/>
    <w:rsid w:val="00A55FAE"/>
    <w:rsid w:val="00A568B1"/>
    <w:rsid w:val="00A5711D"/>
    <w:rsid w:val="00A574D2"/>
    <w:rsid w:val="00A57E8A"/>
    <w:rsid w:val="00A6037C"/>
    <w:rsid w:val="00A603B4"/>
    <w:rsid w:val="00A60D7B"/>
    <w:rsid w:val="00A61120"/>
    <w:rsid w:val="00A612C9"/>
    <w:rsid w:val="00A613D8"/>
    <w:rsid w:val="00A6187D"/>
    <w:rsid w:val="00A61CDF"/>
    <w:rsid w:val="00A620F8"/>
    <w:rsid w:val="00A62576"/>
    <w:rsid w:val="00A63486"/>
    <w:rsid w:val="00A6372F"/>
    <w:rsid w:val="00A641C5"/>
    <w:rsid w:val="00A646A4"/>
    <w:rsid w:val="00A64CD4"/>
    <w:rsid w:val="00A65313"/>
    <w:rsid w:val="00A659B9"/>
    <w:rsid w:val="00A66054"/>
    <w:rsid w:val="00A6607D"/>
    <w:rsid w:val="00A66588"/>
    <w:rsid w:val="00A66A17"/>
    <w:rsid w:val="00A67296"/>
    <w:rsid w:val="00A67659"/>
    <w:rsid w:val="00A67F38"/>
    <w:rsid w:val="00A70270"/>
    <w:rsid w:val="00A7032F"/>
    <w:rsid w:val="00A703C7"/>
    <w:rsid w:val="00A70481"/>
    <w:rsid w:val="00A70813"/>
    <w:rsid w:val="00A70825"/>
    <w:rsid w:val="00A70A51"/>
    <w:rsid w:val="00A70C7B"/>
    <w:rsid w:val="00A70E01"/>
    <w:rsid w:val="00A7125E"/>
    <w:rsid w:val="00A7131A"/>
    <w:rsid w:val="00A7132F"/>
    <w:rsid w:val="00A71510"/>
    <w:rsid w:val="00A7159F"/>
    <w:rsid w:val="00A71B31"/>
    <w:rsid w:val="00A7284E"/>
    <w:rsid w:val="00A72B9C"/>
    <w:rsid w:val="00A72ECA"/>
    <w:rsid w:val="00A73129"/>
    <w:rsid w:val="00A73208"/>
    <w:rsid w:val="00A73537"/>
    <w:rsid w:val="00A739BE"/>
    <w:rsid w:val="00A73A70"/>
    <w:rsid w:val="00A73BFA"/>
    <w:rsid w:val="00A73D9C"/>
    <w:rsid w:val="00A743A9"/>
    <w:rsid w:val="00A749A1"/>
    <w:rsid w:val="00A74A63"/>
    <w:rsid w:val="00A74C96"/>
    <w:rsid w:val="00A74DF3"/>
    <w:rsid w:val="00A74E9E"/>
    <w:rsid w:val="00A7505D"/>
    <w:rsid w:val="00A753B8"/>
    <w:rsid w:val="00A759D7"/>
    <w:rsid w:val="00A76438"/>
    <w:rsid w:val="00A77970"/>
    <w:rsid w:val="00A77A55"/>
    <w:rsid w:val="00A8005D"/>
    <w:rsid w:val="00A81193"/>
    <w:rsid w:val="00A813E0"/>
    <w:rsid w:val="00A8155F"/>
    <w:rsid w:val="00A81868"/>
    <w:rsid w:val="00A819DA"/>
    <w:rsid w:val="00A81ED9"/>
    <w:rsid w:val="00A824B0"/>
    <w:rsid w:val="00A82C12"/>
    <w:rsid w:val="00A82C3A"/>
    <w:rsid w:val="00A82C91"/>
    <w:rsid w:val="00A82E00"/>
    <w:rsid w:val="00A82E97"/>
    <w:rsid w:val="00A82F3A"/>
    <w:rsid w:val="00A82FA8"/>
    <w:rsid w:val="00A82FCF"/>
    <w:rsid w:val="00A83639"/>
    <w:rsid w:val="00A83923"/>
    <w:rsid w:val="00A83C96"/>
    <w:rsid w:val="00A841A0"/>
    <w:rsid w:val="00A8473A"/>
    <w:rsid w:val="00A84FBB"/>
    <w:rsid w:val="00A85032"/>
    <w:rsid w:val="00A85137"/>
    <w:rsid w:val="00A85BCB"/>
    <w:rsid w:val="00A85DC3"/>
    <w:rsid w:val="00A85FA3"/>
    <w:rsid w:val="00A86021"/>
    <w:rsid w:val="00A86198"/>
    <w:rsid w:val="00A8672B"/>
    <w:rsid w:val="00A868A9"/>
    <w:rsid w:val="00A868B7"/>
    <w:rsid w:val="00A86DB5"/>
    <w:rsid w:val="00A86E34"/>
    <w:rsid w:val="00A870A8"/>
    <w:rsid w:val="00A87195"/>
    <w:rsid w:val="00A8778F"/>
    <w:rsid w:val="00A878AA"/>
    <w:rsid w:val="00A87BFF"/>
    <w:rsid w:val="00A87E68"/>
    <w:rsid w:val="00A90691"/>
    <w:rsid w:val="00A90712"/>
    <w:rsid w:val="00A90C04"/>
    <w:rsid w:val="00A90C54"/>
    <w:rsid w:val="00A91F1C"/>
    <w:rsid w:val="00A91F3D"/>
    <w:rsid w:val="00A920F2"/>
    <w:rsid w:val="00A9219C"/>
    <w:rsid w:val="00A92438"/>
    <w:rsid w:val="00A92790"/>
    <w:rsid w:val="00A92822"/>
    <w:rsid w:val="00A9290F"/>
    <w:rsid w:val="00A92BB3"/>
    <w:rsid w:val="00A92BCA"/>
    <w:rsid w:val="00A92BCE"/>
    <w:rsid w:val="00A92F30"/>
    <w:rsid w:val="00A93506"/>
    <w:rsid w:val="00A93C09"/>
    <w:rsid w:val="00A93C57"/>
    <w:rsid w:val="00A93DD2"/>
    <w:rsid w:val="00A940CA"/>
    <w:rsid w:val="00A941E9"/>
    <w:rsid w:val="00A94315"/>
    <w:rsid w:val="00A9445E"/>
    <w:rsid w:val="00A946F4"/>
    <w:rsid w:val="00A94775"/>
    <w:rsid w:val="00A9498C"/>
    <w:rsid w:val="00A94ADC"/>
    <w:rsid w:val="00A94E9B"/>
    <w:rsid w:val="00A94F65"/>
    <w:rsid w:val="00A95478"/>
    <w:rsid w:val="00A9578C"/>
    <w:rsid w:val="00A9591E"/>
    <w:rsid w:val="00A95C70"/>
    <w:rsid w:val="00A95D60"/>
    <w:rsid w:val="00A95F5F"/>
    <w:rsid w:val="00A961A2"/>
    <w:rsid w:val="00A9632B"/>
    <w:rsid w:val="00A96640"/>
    <w:rsid w:val="00A96C44"/>
    <w:rsid w:val="00A9742B"/>
    <w:rsid w:val="00A97D71"/>
    <w:rsid w:val="00AA045C"/>
    <w:rsid w:val="00AA07AF"/>
    <w:rsid w:val="00AA15A2"/>
    <w:rsid w:val="00AA1CA8"/>
    <w:rsid w:val="00AA1D27"/>
    <w:rsid w:val="00AA1DD2"/>
    <w:rsid w:val="00AA1E17"/>
    <w:rsid w:val="00AA22C9"/>
    <w:rsid w:val="00AA2E20"/>
    <w:rsid w:val="00AA308C"/>
    <w:rsid w:val="00AA3635"/>
    <w:rsid w:val="00AA3772"/>
    <w:rsid w:val="00AA3EC1"/>
    <w:rsid w:val="00AA4571"/>
    <w:rsid w:val="00AA4B21"/>
    <w:rsid w:val="00AA4B72"/>
    <w:rsid w:val="00AA4C81"/>
    <w:rsid w:val="00AA4E82"/>
    <w:rsid w:val="00AA536F"/>
    <w:rsid w:val="00AA5932"/>
    <w:rsid w:val="00AA5AFE"/>
    <w:rsid w:val="00AA5D33"/>
    <w:rsid w:val="00AA6447"/>
    <w:rsid w:val="00AA6742"/>
    <w:rsid w:val="00AA69D4"/>
    <w:rsid w:val="00AA6E01"/>
    <w:rsid w:val="00AA71A0"/>
    <w:rsid w:val="00AA74B5"/>
    <w:rsid w:val="00AA7C05"/>
    <w:rsid w:val="00AB03EE"/>
    <w:rsid w:val="00AB057C"/>
    <w:rsid w:val="00AB0924"/>
    <w:rsid w:val="00AB10F9"/>
    <w:rsid w:val="00AB143F"/>
    <w:rsid w:val="00AB16D7"/>
    <w:rsid w:val="00AB1CB5"/>
    <w:rsid w:val="00AB1E8F"/>
    <w:rsid w:val="00AB2331"/>
    <w:rsid w:val="00AB2542"/>
    <w:rsid w:val="00AB25EC"/>
    <w:rsid w:val="00AB26E0"/>
    <w:rsid w:val="00AB2837"/>
    <w:rsid w:val="00AB2B99"/>
    <w:rsid w:val="00AB2C19"/>
    <w:rsid w:val="00AB2D2C"/>
    <w:rsid w:val="00AB2D47"/>
    <w:rsid w:val="00AB2D84"/>
    <w:rsid w:val="00AB3662"/>
    <w:rsid w:val="00AB3895"/>
    <w:rsid w:val="00AB3AB0"/>
    <w:rsid w:val="00AB3DBB"/>
    <w:rsid w:val="00AB3E88"/>
    <w:rsid w:val="00AB3E8F"/>
    <w:rsid w:val="00AB4206"/>
    <w:rsid w:val="00AB426F"/>
    <w:rsid w:val="00AB483D"/>
    <w:rsid w:val="00AB4D3A"/>
    <w:rsid w:val="00AB5C18"/>
    <w:rsid w:val="00AB6277"/>
    <w:rsid w:val="00AB69FF"/>
    <w:rsid w:val="00AB6A12"/>
    <w:rsid w:val="00AB6D53"/>
    <w:rsid w:val="00AB6FBA"/>
    <w:rsid w:val="00AB785B"/>
    <w:rsid w:val="00AB79BF"/>
    <w:rsid w:val="00AB7BD8"/>
    <w:rsid w:val="00AB7C87"/>
    <w:rsid w:val="00AB7CB4"/>
    <w:rsid w:val="00AC02D7"/>
    <w:rsid w:val="00AC05D4"/>
    <w:rsid w:val="00AC0790"/>
    <w:rsid w:val="00AC0A68"/>
    <w:rsid w:val="00AC0DD8"/>
    <w:rsid w:val="00AC1438"/>
    <w:rsid w:val="00AC1CEF"/>
    <w:rsid w:val="00AC1D60"/>
    <w:rsid w:val="00AC22A7"/>
    <w:rsid w:val="00AC252C"/>
    <w:rsid w:val="00AC2741"/>
    <w:rsid w:val="00AC2C15"/>
    <w:rsid w:val="00AC4067"/>
    <w:rsid w:val="00AC428D"/>
    <w:rsid w:val="00AC446E"/>
    <w:rsid w:val="00AC4732"/>
    <w:rsid w:val="00AC4CD3"/>
    <w:rsid w:val="00AC504A"/>
    <w:rsid w:val="00AC5262"/>
    <w:rsid w:val="00AC5D3C"/>
    <w:rsid w:val="00AC61FC"/>
    <w:rsid w:val="00AC63CB"/>
    <w:rsid w:val="00AC72B7"/>
    <w:rsid w:val="00AC787F"/>
    <w:rsid w:val="00AD02BE"/>
    <w:rsid w:val="00AD03A8"/>
    <w:rsid w:val="00AD04C2"/>
    <w:rsid w:val="00AD0885"/>
    <w:rsid w:val="00AD0A7D"/>
    <w:rsid w:val="00AD0B72"/>
    <w:rsid w:val="00AD0C47"/>
    <w:rsid w:val="00AD12E5"/>
    <w:rsid w:val="00AD1541"/>
    <w:rsid w:val="00AD16A3"/>
    <w:rsid w:val="00AD173F"/>
    <w:rsid w:val="00AD1F96"/>
    <w:rsid w:val="00AD25F0"/>
    <w:rsid w:val="00AD28C9"/>
    <w:rsid w:val="00AD322D"/>
    <w:rsid w:val="00AD373F"/>
    <w:rsid w:val="00AD375A"/>
    <w:rsid w:val="00AD3F66"/>
    <w:rsid w:val="00AD4A35"/>
    <w:rsid w:val="00AD4AD4"/>
    <w:rsid w:val="00AD51EB"/>
    <w:rsid w:val="00AD5863"/>
    <w:rsid w:val="00AD5D03"/>
    <w:rsid w:val="00AD5E00"/>
    <w:rsid w:val="00AD5E2D"/>
    <w:rsid w:val="00AD6038"/>
    <w:rsid w:val="00AD609D"/>
    <w:rsid w:val="00AD63AB"/>
    <w:rsid w:val="00AD67C4"/>
    <w:rsid w:val="00AD6D63"/>
    <w:rsid w:val="00AD70AD"/>
    <w:rsid w:val="00AD70D7"/>
    <w:rsid w:val="00AD70F8"/>
    <w:rsid w:val="00AD745D"/>
    <w:rsid w:val="00AD7E93"/>
    <w:rsid w:val="00AD7F46"/>
    <w:rsid w:val="00AE0051"/>
    <w:rsid w:val="00AE007E"/>
    <w:rsid w:val="00AE0557"/>
    <w:rsid w:val="00AE080D"/>
    <w:rsid w:val="00AE0D16"/>
    <w:rsid w:val="00AE0D21"/>
    <w:rsid w:val="00AE0E1D"/>
    <w:rsid w:val="00AE0F8B"/>
    <w:rsid w:val="00AE2380"/>
    <w:rsid w:val="00AE24BE"/>
    <w:rsid w:val="00AE2618"/>
    <w:rsid w:val="00AE2FD4"/>
    <w:rsid w:val="00AE30DB"/>
    <w:rsid w:val="00AE3518"/>
    <w:rsid w:val="00AE35E5"/>
    <w:rsid w:val="00AE3704"/>
    <w:rsid w:val="00AE37E9"/>
    <w:rsid w:val="00AE3F16"/>
    <w:rsid w:val="00AE3FD1"/>
    <w:rsid w:val="00AE466C"/>
    <w:rsid w:val="00AE4BC5"/>
    <w:rsid w:val="00AE53DD"/>
    <w:rsid w:val="00AE57BA"/>
    <w:rsid w:val="00AE5F62"/>
    <w:rsid w:val="00AE6E41"/>
    <w:rsid w:val="00AE6EF0"/>
    <w:rsid w:val="00AE7245"/>
    <w:rsid w:val="00AE7354"/>
    <w:rsid w:val="00AE7387"/>
    <w:rsid w:val="00AE7D0C"/>
    <w:rsid w:val="00AE7F72"/>
    <w:rsid w:val="00AF0332"/>
    <w:rsid w:val="00AF0569"/>
    <w:rsid w:val="00AF08C5"/>
    <w:rsid w:val="00AF0AC1"/>
    <w:rsid w:val="00AF0EC2"/>
    <w:rsid w:val="00AF103D"/>
    <w:rsid w:val="00AF1307"/>
    <w:rsid w:val="00AF181F"/>
    <w:rsid w:val="00AF1D98"/>
    <w:rsid w:val="00AF1DC6"/>
    <w:rsid w:val="00AF211E"/>
    <w:rsid w:val="00AF22E9"/>
    <w:rsid w:val="00AF2427"/>
    <w:rsid w:val="00AF244A"/>
    <w:rsid w:val="00AF279C"/>
    <w:rsid w:val="00AF2E4F"/>
    <w:rsid w:val="00AF2FD8"/>
    <w:rsid w:val="00AF32A9"/>
    <w:rsid w:val="00AF337E"/>
    <w:rsid w:val="00AF3527"/>
    <w:rsid w:val="00AF35C2"/>
    <w:rsid w:val="00AF3A6C"/>
    <w:rsid w:val="00AF3BFC"/>
    <w:rsid w:val="00AF3CD1"/>
    <w:rsid w:val="00AF3E14"/>
    <w:rsid w:val="00AF3F08"/>
    <w:rsid w:val="00AF40E5"/>
    <w:rsid w:val="00AF46FE"/>
    <w:rsid w:val="00AF47B6"/>
    <w:rsid w:val="00AF4AE9"/>
    <w:rsid w:val="00AF5233"/>
    <w:rsid w:val="00AF57BA"/>
    <w:rsid w:val="00AF59A2"/>
    <w:rsid w:val="00AF5C04"/>
    <w:rsid w:val="00AF5F62"/>
    <w:rsid w:val="00AF6136"/>
    <w:rsid w:val="00AF618A"/>
    <w:rsid w:val="00AF6F4C"/>
    <w:rsid w:val="00AF70E3"/>
    <w:rsid w:val="00AF73D1"/>
    <w:rsid w:val="00AF74CA"/>
    <w:rsid w:val="00AF7AC3"/>
    <w:rsid w:val="00B005EA"/>
    <w:rsid w:val="00B009A2"/>
    <w:rsid w:val="00B00DB5"/>
    <w:rsid w:val="00B016EC"/>
    <w:rsid w:val="00B019D0"/>
    <w:rsid w:val="00B01C1B"/>
    <w:rsid w:val="00B01E86"/>
    <w:rsid w:val="00B01F4B"/>
    <w:rsid w:val="00B02160"/>
    <w:rsid w:val="00B02C57"/>
    <w:rsid w:val="00B03217"/>
    <w:rsid w:val="00B0345D"/>
    <w:rsid w:val="00B0417D"/>
    <w:rsid w:val="00B04699"/>
    <w:rsid w:val="00B04D13"/>
    <w:rsid w:val="00B04E81"/>
    <w:rsid w:val="00B050F7"/>
    <w:rsid w:val="00B0536A"/>
    <w:rsid w:val="00B05703"/>
    <w:rsid w:val="00B05811"/>
    <w:rsid w:val="00B05E69"/>
    <w:rsid w:val="00B05F6F"/>
    <w:rsid w:val="00B069A8"/>
    <w:rsid w:val="00B06E48"/>
    <w:rsid w:val="00B0707F"/>
    <w:rsid w:val="00B07171"/>
    <w:rsid w:val="00B07599"/>
    <w:rsid w:val="00B07D8E"/>
    <w:rsid w:val="00B10449"/>
    <w:rsid w:val="00B10BCA"/>
    <w:rsid w:val="00B10E71"/>
    <w:rsid w:val="00B10FB7"/>
    <w:rsid w:val="00B112F1"/>
    <w:rsid w:val="00B11532"/>
    <w:rsid w:val="00B11B05"/>
    <w:rsid w:val="00B11FF1"/>
    <w:rsid w:val="00B12578"/>
    <w:rsid w:val="00B126E0"/>
    <w:rsid w:val="00B12786"/>
    <w:rsid w:val="00B12DD5"/>
    <w:rsid w:val="00B12E70"/>
    <w:rsid w:val="00B13C8A"/>
    <w:rsid w:val="00B13CCE"/>
    <w:rsid w:val="00B13DDA"/>
    <w:rsid w:val="00B147B0"/>
    <w:rsid w:val="00B14ABB"/>
    <w:rsid w:val="00B14B32"/>
    <w:rsid w:val="00B15091"/>
    <w:rsid w:val="00B15927"/>
    <w:rsid w:val="00B15BF8"/>
    <w:rsid w:val="00B15F66"/>
    <w:rsid w:val="00B166F9"/>
    <w:rsid w:val="00B16C84"/>
    <w:rsid w:val="00B16EDC"/>
    <w:rsid w:val="00B16FDC"/>
    <w:rsid w:val="00B17509"/>
    <w:rsid w:val="00B17961"/>
    <w:rsid w:val="00B205B6"/>
    <w:rsid w:val="00B20A33"/>
    <w:rsid w:val="00B20A5C"/>
    <w:rsid w:val="00B20AA2"/>
    <w:rsid w:val="00B20E30"/>
    <w:rsid w:val="00B211F3"/>
    <w:rsid w:val="00B212D6"/>
    <w:rsid w:val="00B21931"/>
    <w:rsid w:val="00B21C2D"/>
    <w:rsid w:val="00B21DC8"/>
    <w:rsid w:val="00B22128"/>
    <w:rsid w:val="00B22284"/>
    <w:rsid w:val="00B2242A"/>
    <w:rsid w:val="00B2269A"/>
    <w:rsid w:val="00B227C4"/>
    <w:rsid w:val="00B22853"/>
    <w:rsid w:val="00B22A21"/>
    <w:rsid w:val="00B22F62"/>
    <w:rsid w:val="00B242E7"/>
    <w:rsid w:val="00B24A57"/>
    <w:rsid w:val="00B2565C"/>
    <w:rsid w:val="00B25799"/>
    <w:rsid w:val="00B25CCE"/>
    <w:rsid w:val="00B272DA"/>
    <w:rsid w:val="00B27314"/>
    <w:rsid w:val="00B274C1"/>
    <w:rsid w:val="00B27539"/>
    <w:rsid w:val="00B2795C"/>
    <w:rsid w:val="00B27CB8"/>
    <w:rsid w:val="00B27DE3"/>
    <w:rsid w:val="00B27DF3"/>
    <w:rsid w:val="00B27E98"/>
    <w:rsid w:val="00B27EA7"/>
    <w:rsid w:val="00B30356"/>
    <w:rsid w:val="00B3048F"/>
    <w:rsid w:val="00B304BC"/>
    <w:rsid w:val="00B304D4"/>
    <w:rsid w:val="00B3062D"/>
    <w:rsid w:val="00B30A95"/>
    <w:rsid w:val="00B31278"/>
    <w:rsid w:val="00B3164D"/>
    <w:rsid w:val="00B31D0F"/>
    <w:rsid w:val="00B323BF"/>
    <w:rsid w:val="00B32B4C"/>
    <w:rsid w:val="00B334BC"/>
    <w:rsid w:val="00B335A7"/>
    <w:rsid w:val="00B33663"/>
    <w:rsid w:val="00B33AA5"/>
    <w:rsid w:val="00B340BE"/>
    <w:rsid w:val="00B34233"/>
    <w:rsid w:val="00B34673"/>
    <w:rsid w:val="00B34FC3"/>
    <w:rsid w:val="00B351F8"/>
    <w:rsid w:val="00B35482"/>
    <w:rsid w:val="00B35B5A"/>
    <w:rsid w:val="00B35BAD"/>
    <w:rsid w:val="00B35C02"/>
    <w:rsid w:val="00B35FE0"/>
    <w:rsid w:val="00B364CE"/>
    <w:rsid w:val="00B365DB"/>
    <w:rsid w:val="00B3680A"/>
    <w:rsid w:val="00B36826"/>
    <w:rsid w:val="00B36AE2"/>
    <w:rsid w:val="00B36C26"/>
    <w:rsid w:val="00B401BC"/>
    <w:rsid w:val="00B40590"/>
    <w:rsid w:val="00B40635"/>
    <w:rsid w:val="00B40852"/>
    <w:rsid w:val="00B410B1"/>
    <w:rsid w:val="00B411DA"/>
    <w:rsid w:val="00B41318"/>
    <w:rsid w:val="00B41561"/>
    <w:rsid w:val="00B415D8"/>
    <w:rsid w:val="00B41A3A"/>
    <w:rsid w:val="00B41B41"/>
    <w:rsid w:val="00B41CD4"/>
    <w:rsid w:val="00B4221D"/>
    <w:rsid w:val="00B425DD"/>
    <w:rsid w:val="00B4280E"/>
    <w:rsid w:val="00B43983"/>
    <w:rsid w:val="00B43F8D"/>
    <w:rsid w:val="00B44076"/>
    <w:rsid w:val="00B443E5"/>
    <w:rsid w:val="00B44688"/>
    <w:rsid w:val="00B44B4B"/>
    <w:rsid w:val="00B450A2"/>
    <w:rsid w:val="00B45BA1"/>
    <w:rsid w:val="00B45F0C"/>
    <w:rsid w:val="00B46114"/>
    <w:rsid w:val="00B4654C"/>
    <w:rsid w:val="00B46A38"/>
    <w:rsid w:val="00B46EAE"/>
    <w:rsid w:val="00B47347"/>
    <w:rsid w:val="00B4740D"/>
    <w:rsid w:val="00B4749A"/>
    <w:rsid w:val="00B474EA"/>
    <w:rsid w:val="00B47762"/>
    <w:rsid w:val="00B477EB"/>
    <w:rsid w:val="00B4791D"/>
    <w:rsid w:val="00B47EA6"/>
    <w:rsid w:val="00B47F6B"/>
    <w:rsid w:val="00B50BB1"/>
    <w:rsid w:val="00B51D5F"/>
    <w:rsid w:val="00B51DBF"/>
    <w:rsid w:val="00B52528"/>
    <w:rsid w:val="00B52709"/>
    <w:rsid w:val="00B52A4B"/>
    <w:rsid w:val="00B52B6A"/>
    <w:rsid w:val="00B530A1"/>
    <w:rsid w:val="00B535E0"/>
    <w:rsid w:val="00B5361B"/>
    <w:rsid w:val="00B536AA"/>
    <w:rsid w:val="00B53D73"/>
    <w:rsid w:val="00B53DEA"/>
    <w:rsid w:val="00B546CF"/>
    <w:rsid w:val="00B54F72"/>
    <w:rsid w:val="00B5565A"/>
    <w:rsid w:val="00B5592F"/>
    <w:rsid w:val="00B55B2E"/>
    <w:rsid w:val="00B56699"/>
    <w:rsid w:val="00B5683B"/>
    <w:rsid w:val="00B56D1A"/>
    <w:rsid w:val="00B570E9"/>
    <w:rsid w:val="00B572F5"/>
    <w:rsid w:val="00B57B8D"/>
    <w:rsid w:val="00B57C88"/>
    <w:rsid w:val="00B57D0F"/>
    <w:rsid w:val="00B57F71"/>
    <w:rsid w:val="00B6018F"/>
    <w:rsid w:val="00B60395"/>
    <w:rsid w:val="00B607F8"/>
    <w:rsid w:val="00B61210"/>
    <w:rsid w:val="00B6126E"/>
    <w:rsid w:val="00B61A14"/>
    <w:rsid w:val="00B61B7D"/>
    <w:rsid w:val="00B61D17"/>
    <w:rsid w:val="00B61FC8"/>
    <w:rsid w:val="00B6253E"/>
    <w:rsid w:val="00B62852"/>
    <w:rsid w:val="00B62ABC"/>
    <w:rsid w:val="00B62B70"/>
    <w:rsid w:val="00B62BC0"/>
    <w:rsid w:val="00B6322B"/>
    <w:rsid w:val="00B63362"/>
    <w:rsid w:val="00B63680"/>
    <w:rsid w:val="00B63FA1"/>
    <w:rsid w:val="00B6405B"/>
    <w:rsid w:val="00B64C84"/>
    <w:rsid w:val="00B64EE6"/>
    <w:rsid w:val="00B652A7"/>
    <w:rsid w:val="00B652F0"/>
    <w:rsid w:val="00B65576"/>
    <w:rsid w:val="00B65645"/>
    <w:rsid w:val="00B65E94"/>
    <w:rsid w:val="00B65EC9"/>
    <w:rsid w:val="00B66318"/>
    <w:rsid w:val="00B66527"/>
    <w:rsid w:val="00B668B3"/>
    <w:rsid w:val="00B67027"/>
    <w:rsid w:val="00B675DD"/>
    <w:rsid w:val="00B67720"/>
    <w:rsid w:val="00B67A53"/>
    <w:rsid w:val="00B67BC5"/>
    <w:rsid w:val="00B67EA8"/>
    <w:rsid w:val="00B67EE0"/>
    <w:rsid w:val="00B701E8"/>
    <w:rsid w:val="00B70334"/>
    <w:rsid w:val="00B703D4"/>
    <w:rsid w:val="00B70A3B"/>
    <w:rsid w:val="00B7115D"/>
    <w:rsid w:val="00B712F1"/>
    <w:rsid w:val="00B71704"/>
    <w:rsid w:val="00B71B20"/>
    <w:rsid w:val="00B71D16"/>
    <w:rsid w:val="00B71FC4"/>
    <w:rsid w:val="00B72147"/>
    <w:rsid w:val="00B725E5"/>
    <w:rsid w:val="00B7299B"/>
    <w:rsid w:val="00B73033"/>
    <w:rsid w:val="00B738DD"/>
    <w:rsid w:val="00B73E8F"/>
    <w:rsid w:val="00B73EE9"/>
    <w:rsid w:val="00B74197"/>
    <w:rsid w:val="00B74441"/>
    <w:rsid w:val="00B744AF"/>
    <w:rsid w:val="00B7465D"/>
    <w:rsid w:val="00B7482E"/>
    <w:rsid w:val="00B74B0B"/>
    <w:rsid w:val="00B754B2"/>
    <w:rsid w:val="00B75961"/>
    <w:rsid w:val="00B75B66"/>
    <w:rsid w:val="00B75D0A"/>
    <w:rsid w:val="00B75FF7"/>
    <w:rsid w:val="00B760BE"/>
    <w:rsid w:val="00B766C9"/>
    <w:rsid w:val="00B7676E"/>
    <w:rsid w:val="00B76C14"/>
    <w:rsid w:val="00B7713B"/>
    <w:rsid w:val="00B77602"/>
    <w:rsid w:val="00B7771D"/>
    <w:rsid w:val="00B777B2"/>
    <w:rsid w:val="00B80229"/>
    <w:rsid w:val="00B8033C"/>
    <w:rsid w:val="00B8057F"/>
    <w:rsid w:val="00B806DE"/>
    <w:rsid w:val="00B80894"/>
    <w:rsid w:val="00B80986"/>
    <w:rsid w:val="00B811AF"/>
    <w:rsid w:val="00B811B4"/>
    <w:rsid w:val="00B8153D"/>
    <w:rsid w:val="00B81EE7"/>
    <w:rsid w:val="00B82251"/>
    <w:rsid w:val="00B82752"/>
    <w:rsid w:val="00B82A39"/>
    <w:rsid w:val="00B82E5A"/>
    <w:rsid w:val="00B83132"/>
    <w:rsid w:val="00B8339F"/>
    <w:rsid w:val="00B8363D"/>
    <w:rsid w:val="00B83C8B"/>
    <w:rsid w:val="00B83E1A"/>
    <w:rsid w:val="00B84073"/>
    <w:rsid w:val="00B840A1"/>
    <w:rsid w:val="00B84615"/>
    <w:rsid w:val="00B84686"/>
    <w:rsid w:val="00B848AD"/>
    <w:rsid w:val="00B84923"/>
    <w:rsid w:val="00B8495E"/>
    <w:rsid w:val="00B85A68"/>
    <w:rsid w:val="00B85B9B"/>
    <w:rsid w:val="00B86E3B"/>
    <w:rsid w:val="00B86F0E"/>
    <w:rsid w:val="00B87238"/>
    <w:rsid w:val="00B8794E"/>
    <w:rsid w:val="00B87A40"/>
    <w:rsid w:val="00B87ABA"/>
    <w:rsid w:val="00B87C25"/>
    <w:rsid w:val="00B87CF5"/>
    <w:rsid w:val="00B90085"/>
    <w:rsid w:val="00B9047F"/>
    <w:rsid w:val="00B90964"/>
    <w:rsid w:val="00B90A42"/>
    <w:rsid w:val="00B90A95"/>
    <w:rsid w:val="00B919AC"/>
    <w:rsid w:val="00B92077"/>
    <w:rsid w:val="00B92600"/>
    <w:rsid w:val="00B93D4F"/>
    <w:rsid w:val="00B9428E"/>
    <w:rsid w:val="00B942B5"/>
    <w:rsid w:val="00B94656"/>
    <w:rsid w:val="00B94699"/>
    <w:rsid w:val="00B9473B"/>
    <w:rsid w:val="00B949AF"/>
    <w:rsid w:val="00B94C41"/>
    <w:rsid w:val="00B94C42"/>
    <w:rsid w:val="00B9513A"/>
    <w:rsid w:val="00B9527E"/>
    <w:rsid w:val="00B962EB"/>
    <w:rsid w:val="00B966A4"/>
    <w:rsid w:val="00B96829"/>
    <w:rsid w:val="00B96AD6"/>
    <w:rsid w:val="00B96CDA"/>
    <w:rsid w:val="00B96D16"/>
    <w:rsid w:val="00B96EDB"/>
    <w:rsid w:val="00B973AE"/>
    <w:rsid w:val="00B97BA7"/>
    <w:rsid w:val="00BA0178"/>
    <w:rsid w:val="00BA054C"/>
    <w:rsid w:val="00BA0AE8"/>
    <w:rsid w:val="00BA1D6D"/>
    <w:rsid w:val="00BA1FA6"/>
    <w:rsid w:val="00BA2378"/>
    <w:rsid w:val="00BA28FE"/>
    <w:rsid w:val="00BA2B74"/>
    <w:rsid w:val="00BA2F65"/>
    <w:rsid w:val="00BA380D"/>
    <w:rsid w:val="00BA3DDB"/>
    <w:rsid w:val="00BA408A"/>
    <w:rsid w:val="00BA41AD"/>
    <w:rsid w:val="00BA4542"/>
    <w:rsid w:val="00BA4A99"/>
    <w:rsid w:val="00BA4B8B"/>
    <w:rsid w:val="00BA4D97"/>
    <w:rsid w:val="00BA4FF8"/>
    <w:rsid w:val="00BA53CE"/>
    <w:rsid w:val="00BA54DB"/>
    <w:rsid w:val="00BA580D"/>
    <w:rsid w:val="00BA5997"/>
    <w:rsid w:val="00BA5A36"/>
    <w:rsid w:val="00BA621E"/>
    <w:rsid w:val="00BA667E"/>
    <w:rsid w:val="00BA72B9"/>
    <w:rsid w:val="00BA73DD"/>
    <w:rsid w:val="00BA776B"/>
    <w:rsid w:val="00BA7862"/>
    <w:rsid w:val="00BA790D"/>
    <w:rsid w:val="00BA7DA2"/>
    <w:rsid w:val="00BA7DFB"/>
    <w:rsid w:val="00BB01F7"/>
    <w:rsid w:val="00BB072B"/>
    <w:rsid w:val="00BB1555"/>
    <w:rsid w:val="00BB17D5"/>
    <w:rsid w:val="00BB1F33"/>
    <w:rsid w:val="00BB2151"/>
    <w:rsid w:val="00BB2452"/>
    <w:rsid w:val="00BB2592"/>
    <w:rsid w:val="00BB39E7"/>
    <w:rsid w:val="00BB3CD8"/>
    <w:rsid w:val="00BB3CE7"/>
    <w:rsid w:val="00BB401A"/>
    <w:rsid w:val="00BB41A5"/>
    <w:rsid w:val="00BB4231"/>
    <w:rsid w:val="00BB4914"/>
    <w:rsid w:val="00BB4C3F"/>
    <w:rsid w:val="00BB4D82"/>
    <w:rsid w:val="00BB4EEE"/>
    <w:rsid w:val="00BB515D"/>
    <w:rsid w:val="00BB5390"/>
    <w:rsid w:val="00BB53C9"/>
    <w:rsid w:val="00BB5915"/>
    <w:rsid w:val="00BB5C9D"/>
    <w:rsid w:val="00BB60B3"/>
    <w:rsid w:val="00BB6258"/>
    <w:rsid w:val="00BB64B6"/>
    <w:rsid w:val="00BB6505"/>
    <w:rsid w:val="00BB697E"/>
    <w:rsid w:val="00BB6A8F"/>
    <w:rsid w:val="00BB749D"/>
    <w:rsid w:val="00BB75AE"/>
    <w:rsid w:val="00BB7D67"/>
    <w:rsid w:val="00BC0043"/>
    <w:rsid w:val="00BC0957"/>
    <w:rsid w:val="00BC0A57"/>
    <w:rsid w:val="00BC116D"/>
    <w:rsid w:val="00BC1398"/>
    <w:rsid w:val="00BC18B0"/>
    <w:rsid w:val="00BC1AEA"/>
    <w:rsid w:val="00BC1B9B"/>
    <w:rsid w:val="00BC1C33"/>
    <w:rsid w:val="00BC25BA"/>
    <w:rsid w:val="00BC2848"/>
    <w:rsid w:val="00BC2A10"/>
    <w:rsid w:val="00BC2CB2"/>
    <w:rsid w:val="00BC3746"/>
    <w:rsid w:val="00BC40D0"/>
    <w:rsid w:val="00BC4504"/>
    <w:rsid w:val="00BC45B4"/>
    <w:rsid w:val="00BC4B7C"/>
    <w:rsid w:val="00BC4C07"/>
    <w:rsid w:val="00BC4C59"/>
    <w:rsid w:val="00BC5167"/>
    <w:rsid w:val="00BC55AD"/>
    <w:rsid w:val="00BC5AE3"/>
    <w:rsid w:val="00BC5CD2"/>
    <w:rsid w:val="00BC5F29"/>
    <w:rsid w:val="00BC5FD9"/>
    <w:rsid w:val="00BC67BC"/>
    <w:rsid w:val="00BC69B8"/>
    <w:rsid w:val="00BC6A41"/>
    <w:rsid w:val="00BC7B3D"/>
    <w:rsid w:val="00BD0F1C"/>
    <w:rsid w:val="00BD10CC"/>
    <w:rsid w:val="00BD16D7"/>
    <w:rsid w:val="00BD1AAB"/>
    <w:rsid w:val="00BD1B2D"/>
    <w:rsid w:val="00BD1CC4"/>
    <w:rsid w:val="00BD1FE3"/>
    <w:rsid w:val="00BD2239"/>
    <w:rsid w:val="00BD2E25"/>
    <w:rsid w:val="00BD309A"/>
    <w:rsid w:val="00BD38EE"/>
    <w:rsid w:val="00BD395F"/>
    <w:rsid w:val="00BD3DFF"/>
    <w:rsid w:val="00BD4711"/>
    <w:rsid w:val="00BD4B57"/>
    <w:rsid w:val="00BD4C14"/>
    <w:rsid w:val="00BD506C"/>
    <w:rsid w:val="00BD544D"/>
    <w:rsid w:val="00BD5E25"/>
    <w:rsid w:val="00BD5F3B"/>
    <w:rsid w:val="00BD69F4"/>
    <w:rsid w:val="00BD6E67"/>
    <w:rsid w:val="00BD79A9"/>
    <w:rsid w:val="00BE0CA1"/>
    <w:rsid w:val="00BE0E29"/>
    <w:rsid w:val="00BE1051"/>
    <w:rsid w:val="00BE136B"/>
    <w:rsid w:val="00BE16B7"/>
    <w:rsid w:val="00BE20D7"/>
    <w:rsid w:val="00BE2EB0"/>
    <w:rsid w:val="00BE30FE"/>
    <w:rsid w:val="00BE346F"/>
    <w:rsid w:val="00BE3C2B"/>
    <w:rsid w:val="00BE3D8B"/>
    <w:rsid w:val="00BE4516"/>
    <w:rsid w:val="00BE4619"/>
    <w:rsid w:val="00BE4C5D"/>
    <w:rsid w:val="00BE4E05"/>
    <w:rsid w:val="00BE5E9A"/>
    <w:rsid w:val="00BE615B"/>
    <w:rsid w:val="00BE64E1"/>
    <w:rsid w:val="00BE6F2A"/>
    <w:rsid w:val="00BE701B"/>
    <w:rsid w:val="00BE7513"/>
    <w:rsid w:val="00BE7B45"/>
    <w:rsid w:val="00BE7EB2"/>
    <w:rsid w:val="00BF05BC"/>
    <w:rsid w:val="00BF0ABC"/>
    <w:rsid w:val="00BF0B54"/>
    <w:rsid w:val="00BF0B75"/>
    <w:rsid w:val="00BF1249"/>
    <w:rsid w:val="00BF14D5"/>
    <w:rsid w:val="00BF1A32"/>
    <w:rsid w:val="00BF1C5E"/>
    <w:rsid w:val="00BF210F"/>
    <w:rsid w:val="00BF2359"/>
    <w:rsid w:val="00BF2625"/>
    <w:rsid w:val="00BF2757"/>
    <w:rsid w:val="00BF2997"/>
    <w:rsid w:val="00BF356E"/>
    <w:rsid w:val="00BF3BB3"/>
    <w:rsid w:val="00BF3BDE"/>
    <w:rsid w:val="00BF3D6C"/>
    <w:rsid w:val="00BF4189"/>
    <w:rsid w:val="00BF483D"/>
    <w:rsid w:val="00BF4F16"/>
    <w:rsid w:val="00BF50D8"/>
    <w:rsid w:val="00BF56DF"/>
    <w:rsid w:val="00BF578F"/>
    <w:rsid w:val="00BF5A84"/>
    <w:rsid w:val="00BF62D3"/>
    <w:rsid w:val="00BF6562"/>
    <w:rsid w:val="00BF6922"/>
    <w:rsid w:val="00BF6933"/>
    <w:rsid w:val="00BF69EB"/>
    <w:rsid w:val="00BF6C6F"/>
    <w:rsid w:val="00BF6EE4"/>
    <w:rsid w:val="00BF7A03"/>
    <w:rsid w:val="00C00011"/>
    <w:rsid w:val="00C00998"/>
    <w:rsid w:val="00C00C33"/>
    <w:rsid w:val="00C011F0"/>
    <w:rsid w:val="00C02040"/>
    <w:rsid w:val="00C02365"/>
    <w:rsid w:val="00C02509"/>
    <w:rsid w:val="00C02D9E"/>
    <w:rsid w:val="00C02EAC"/>
    <w:rsid w:val="00C03188"/>
    <w:rsid w:val="00C03363"/>
    <w:rsid w:val="00C037DF"/>
    <w:rsid w:val="00C0380B"/>
    <w:rsid w:val="00C03D95"/>
    <w:rsid w:val="00C0467B"/>
    <w:rsid w:val="00C047ED"/>
    <w:rsid w:val="00C04A29"/>
    <w:rsid w:val="00C04FA2"/>
    <w:rsid w:val="00C04FC5"/>
    <w:rsid w:val="00C05165"/>
    <w:rsid w:val="00C0525B"/>
    <w:rsid w:val="00C056D8"/>
    <w:rsid w:val="00C0572E"/>
    <w:rsid w:val="00C057C2"/>
    <w:rsid w:val="00C05D8F"/>
    <w:rsid w:val="00C06069"/>
    <w:rsid w:val="00C06145"/>
    <w:rsid w:val="00C0656F"/>
    <w:rsid w:val="00C06C1D"/>
    <w:rsid w:val="00C07005"/>
    <w:rsid w:val="00C072F9"/>
    <w:rsid w:val="00C075F9"/>
    <w:rsid w:val="00C077D3"/>
    <w:rsid w:val="00C07864"/>
    <w:rsid w:val="00C07C40"/>
    <w:rsid w:val="00C1043F"/>
    <w:rsid w:val="00C109C6"/>
    <w:rsid w:val="00C10ADF"/>
    <w:rsid w:val="00C10C48"/>
    <w:rsid w:val="00C10D35"/>
    <w:rsid w:val="00C11008"/>
    <w:rsid w:val="00C11415"/>
    <w:rsid w:val="00C11B39"/>
    <w:rsid w:val="00C11BD4"/>
    <w:rsid w:val="00C11C9D"/>
    <w:rsid w:val="00C12013"/>
    <w:rsid w:val="00C12592"/>
    <w:rsid w:val="00C12A08"/>
    <w:rsid w:val="00C13169"/>
    <w:rsid w:val="00C133E3"/>
    <w:rsid w:val="00C13521"/>
    <w:rsid w:val="00C1369C"/>
    <w:rsid w:val="00C13BE0"/>
    <w:rsid w:val="00C13D7F"/>
    <w:rsid w:val="00C14139"/>
    <w:rsid w:val="00C1415E"/>
    <w:rsid w:val="00C1444E"/>
    <w:rsid w:val="00C14FE4"/>
    <w:rsid w:val="00C15295"/>
    <w:rsid w:val="00C15572"/>
    <w:rsid w:val="00C15C9B"/>
    <w:rsid w:val="00C15CA4"/>
    <w:rsid w:val="00C16368"/>
    <w:rsid w:val="00C16628"/>
    <w:rsid w:val="00C16776"/>
    <w:rsid w:val="00C17469"/>
    <w:rsid w:val="00C179B7"/>
    <w:rsid w:val="00C17AC1"/>
    <w:rsid w:val="00C17D59"/>
    <w:rsid w:val="00C20146"/>
    <w:rsid w:val="00C20852"/>
    <w:rsid w:val="00C2097B"/>
    <w:rsid w:val="00C20DBB"/>
    <w:rsid w:val="00C20DC2"/>
    <w:rsid w:val="00C21046"/>
    <w:rsid w:val="00C2149D"/>
    <w:rsid w:val="00C21AE7"/>
    <w:rsid w:val="00C21B0E"/>
    <w:rsid w:val="00C21D8E"/>
    <w:rsid w:val="00C222E6"/>
    <w:rsid w:val="00C22432"/>
    <w:rsid w:val="00C22662"/>
    <w:rsid w:val="00C2288D"/>
    <w:rsid w:val="00C2292D"/>
    <w:rsid w:val="00C232FA"/>
    <w:rsid w:val="00C2342B"/>
    <w:rsid w:val="00C234D6"/>
    <w:rsid w:val="00C23BE4"/>
    <w:rsid w:val="00C23EBD"/>
    <w:rsid w:val="00C2400A"/>
    <w:rsid w:val="00C241EF"/>
    <w:rsid w:val="00C243DF"/>
    <w:rsid w:val="00C2496C"/>
    <w:rsid w:val="00C254F9"/>
    <w:rsid w:val="00C25732"/>
    <w:rsid w:val="00C25920"/>
    <w:rsid w:val="00C26061"/>
    <w:rsid w:val="00C26747"/>
    <w:rsid w:val="00C26810"/>
    <w:rsid w:val="00C26EC4"/>
    <w:rsid w:val="00C2703E"/>
    <w:rsid w:val="00C27098"/>
    <w:rsid w:val="00C272E0"/>
    <w:rsid w:val="00C2738C"/>
    <w:rsid w:val="00C27769"/>
    <w:rsid w:val="00C3008D"/>
    <w:rsid w:val="00C302EA"/>
    <w:rsid w:val="00C30947"/>
    <w:rsid w:val="00C30EF2"/>
    <w:rsid w:val="00C31287"/>
    <w:rsid w:val="00C3214C"/>
    <w:rsid w:val="00C3223D"/>
    <w:rsid w:val="00C32463"/>
    <w:rsid w:val="00C32645"/>
    <w:rsid w:val="00C32692"/>
    <w:rsid w:val="00C32843"/>
    <w:rsid w:val="00C32985"/>
    <w:rsid w:val="00C32B05"/>
    <w:rsid w:val="00C3371E"/>
    <w:rsid w:val="00C33B77"/>
    <w:rsid w:val="00C3418E"/>
    <w:rsid w:val="00C34E9A"/>
    <w:rsid w:val="00C3500F"/>
    <w:rsid w:val="00C350FF"/>
    <w:rsid w:val="00C35282"/>
    <w:rsid w:val="00C353EF"/>
    <w:rsid w:val="00C35DF7"/>
    <w:rsid w:val="00C362BF"/>
    <w:rsid w:val="00C3676D"/>
    <w:rsid w:val="00C37455"/>
    <w:rsid w:val="00C405BD"/>
    <w:rsid w:val="00C40759"/>
    <w:rsid w:val="00C40AC3"/>
    <w:rsid w:val="00C40B5A"/>
    <w:rsid w:val="00C40EA8"/>
    <w:rsid w:val="00C40FF1"/>
    <w:rsid w:val="00C4102D"/>
    <w:rsid w:val="00C419A3"/>
    <w:rsid w:val="00C42982"/>
    <w:rsid w:val="00C42B98"/>
    <w:rsid w:val="00C42E73"/>
    <w:rsid w:val="00C43BD3"/>
    <w:rsid w:val="00C44783"/>
    <w:rsid w:val="00C44E98"/>
    <w:rsid w:val="00C45B1E"/>
    <w:rsid w:val="00C45E02"/>
    <w:rsid w:val="00C466E3"/>
    <w:rsid w:val="00C46C45"/>
    <w:rsid w:val="00C46CE1"/>
    <w:rsid w:val="00C46F11"/>
    <w:rsid w:val="00C4730C"/>
    <w:rsid w:val="00C475FC"/>
    <w:rsid w:val="00C47CE0"/>
    <w:rsid w:val="00C47E45"/>
    <w:rsid w:val="00C50604"/>
    <w:rsid w:val="00C507EB"/>
    <w:rsid w:val="00C5086D"/>
    <w:rsid w:val="00C51015"/>
    <w:rsid w:val="00C51B78"/>
    <w:rsid w:val="00C51DFC"/>
    <w:rsid w:val="00C523D8"/>
    <w:rsid w:val="00C526C6"/>
    <w:rsid w:val="00C52ABA"/>
    <w:rsid w:val="00C53247"/>
    <w:rsid w:val="00C534EA"/>
    <w:rsid w:val="00C5397F"/>
    <w:rsid w:val="00C53C0D"/>
    <w:rsid w:val="00C53FE7"/>
    <w:rsid w:val="00C5400E"/>
    <w:rsid w:val="00C5408E"/>
    <w:rsid w:val="00C5421F"/>
    <w:rsid w:val="00C54371"/>
    <w:rsid w:val="00C54430"/>
    <w:rsid w:val="00C544DD"/>
    <w:rsid w:val="00C549BD"/>
    <w:rsid w:val="00C54A81"/>
    <w:rsid w:val="00C54EE6"/>
    <w:rsid w:val="00C551A5"/>
    <w:rsid w:val="00C55663"/>
    <w:rsid w:val="00C55A11"/>
    <w:rsid w:val="00C55DA7"/>
    <w:rsid w:val="00C560C7"/>
    <w:rsid w:val="00C56219"/>
    <w:rsid w:val="00C5669F"/>
    <w:rsid w:val="00C56AF2"/>
    <w:rsid w:val="00C56EAC"/>
    <w:rsid w:val="00C56EFB"/>
    <w:rsid w:val="00C57468"/>
    <w:rsid w:val="00C578D4"/>
    <w:rsid w:val="00C601E4"/>
    <w:rsid w:val="00C6048B"/>
    <w:rsid w:val="00C608F1"/>
    <w:rsid w:val="00C60DA4"/>
    <w:rsid w:val="00C6120F"/>
    <w:rsid w:val="00C61C1B"/>
    <w:rsid w:val="00C61C61"/>
    <w:rsid w:val="00C62524"/>
    <w:rsid w:val="00C63A2D"/>
    <w:rsid w:val="00C63BCA"/>
    <w:rsid w:val="00C63C5D"/>
    <w:rsid w:val="00C63CE9"/>
    <w:rsid w:val="00C63D3A"/>
    <w:rsid w:val="00C63D79"/>
    <w:rsid w:val="00C6423F"/>
    <w:rsid w:val="00C643CC"/>
    <w:rsid w:val="00C64843"/>
    <w:rsid w:val="00C64BA9"/>
    <w:rsid w:val="00C64E26"/>
    <w:rsid w:val="00C64E33"/>
    <w:rsid w:val="00C64EA1"/>
    <w:rsid w:val="00C65ACE"/>
    <w:rsid w:val="00C65DF0"/>
    <w:rsid w:val="00C66027"/>
    <w:rsid w:val="00C66E1D"/>
    <w:rsid w:val="00C67568"/>
    <w:rsid w:val="00C67BBB"/>
    <w:rsid w:val="00C7027E"/>
    <w:rsid w:val="00C70C6A"/>
    <w:rsid w:val="00C70C7E"/>
    <w:rsid w:val="00C70F1C"/>
    <w:rsid w:val="00C70FAB"/>
    <w:rsid w:val="00C71171"/>
    <w:rsid w:val="00C71274"/>
    <w:rsid w:val="00C71C07"/>
    <w:rsid w:val="00C71D7C"/>
    <w:rsid w:val="00C71E79"/>
    <w:rsid w:val="00C722D0"/>
    <w:rsid w:val="00C72734"/>
    <w:rsid w:val="00C72BB2"/>
    <w:rsid w:val="00C72CF8"/>
    <w:rsid w:val="00C73DB6"/>
    <w:rsid w:val="00C74410"/>
    <w:rsid w:val="00C7444F"/>
    <w:rsid w:val="00C7456A"/>
    <w:rsid w:val="00C7473A"/>
    <w:rsid w:val="00C747A3"/>
    <w:rsid w:val="00C74E90"/>
    <w:rsid w:val="00C750FC"/>
    <w:rsid w:val="00C7580E"/>
    <w:rsid w:val="00C75DA6"/>
    <w:rsid w:val="00C75E20"/>
    <w:rsid w:val="00C75FE4"/>
    <w:rsid w:val="00C76839"/>
    <w:rsid w:val="00C76C9B"/>
    <w:rsid w:val="00C76E45"/>
    <w:rsid w:val="00C77073"/>
    <w:rsid w:val="00C77257"/>
    <w:rsid w:val="00C77310"/>
    <w:rsid w:val="00C80391"/>
    <w:rsid w:val="00C8044B"/>
    <w:rsid w:val="00C80695"/>
    <w:rsid w:val="00C80B33"/>
    <w:rsid w:val="00C8185C"/>
    <w:rsid w:val="00C8283C"/>
    <w:rsid w:val="00C83717"/>
    <w:rsid w:val="00C8384D"/>
    <w:rsid w:val="00C83CAC"/>
    <w:rsid w:val="00C83D50"/>
    <w:rsid w:val="00C847F1"/>
    <w:rsid w:val="00C85324"/>
    <w:rsid w:val="00C853BD"/>
    <w:rsid w:val="00C855CA"/>
    <w:rsid w:val="00C85C47"/>
    <w:rsid w:val="00C85E29"/>
    <w:rsid w:val="00C8641D"/>
    <w:rsid w:val="00C864EC"/>
    <w:rsid w:val="00C86CA7"/>
    <w:rsid w:val="00C87302"/>
    <w:rsid w:val="00C87583"/>
    <w:rsid w:val="00C87625"/>
    <w:rsid w:val="00C877E7"/>
    <w:rsid w:val="00C87837"/>
    <w:rsid w:val="00C87C8F"/>
    <w:rsid w:val="00C90063"/>
    <w:rsid w:val="00C90481"/>
    <w:rsid w:val="00C9112D"/>
    <w:rsid w:val="00C914D8"/>
    <w:rsid w:val="00C91749"/>
    <w:rsid w:val="00C91C6C"/>
    <w:rsid w:val="00C925BF"/>
    <w:rsid w:val="00C926D3"/>
    <w:rsid w:val="00C92813"/>
    <w:rsid w:val="00C9282C"/>
    <w:rsid w:val="00C92831"/>
    <w:rsid w:val="00C92B8B"/>
    <w:rsid w:val="00C92C35"/>
    <w:rsid w:val="00C93029"/>
    <w:rsid w:val="00C9349D"/>
    <w:rsid w:val="00C93AA1"/>
    <w:rsid w:val="00C93AB6"/>
    <w:rsid w:val="00C93C56"/>
    <w:rsid w:val="00C93D2F"/>
    <w:rsid w:val="00C94366"/>
    <w:rsid w:val="00C94C55"/>
    <w:rsid w:val="00C94F4F"/>
    <w:rsid w:val="00C95691"/>
    <w:rsid w:val="00C95775"/>
    <w:rsid w:val="00C958E0"/>
    <w:rsid w:val="00C959A0"/>
    <w:rsid w:val="00C962EE"/>
    <w:rsid w:val="00C96843"/>
    <w:rsid w:val="00C96B39"/>
    <w:rsid w:val="00C96C64"/>
    <w:rsid w:val="00C96C70"/>
    <w:rsid w:val="00C97236"/>
    <w:rsid w:val="00C9767C"/>
    <w:rsid w:val="00C976D9"/>
    <w:rsid w:val="00C978F4"/>
    <w:rsid w:val="00C97D05"/>
    <w:rsid w:val="00C97E4B"/>
    <w:rsid w:val="00CA01AA"/>
    <w:rsid w:val="00CA01C4"/>
    <w:rsid w:val="00CA09E3"/>
    <w:rsid w:val="00CA0BA8"/>
    <w:rsid w:val="00CA0FC2"/>
    <w:rsid w:val="00CA1177"/>
    <w:rsid w:val="00CA154D"/>
    <w:rsid w:val="00CA18C5"/>
    <w:rsid w:val="00CA2843"/>
    <w:rsid w:val="00CA284A"/>
    <w:rsid w:val="00CA297A"/>
    <w:rsid w:val="00CA2991"/>
    <w:rsid w:val="00CA2A50"/>
    <w:rsid w:val="00CA3185"/>
    <w:rsid w:val="00CA33AA"/>
    <w:rsid w:val="00CA4CF2"/>
    <w:rsid w:val="00CA5712"/>
    <w:rsid w:val="00CA5934"/>
    <w:rsid w:val="00CA59E3"/>
    <w:rsid w:val="00CA5A8F"/>
    <w:rsid w:val="00CA5C10"/>
    <w:rsid w:val="00CA5E72"/>
    <w:rsid w:val="00CA5EE8"/>
    <w:rsid w:val="00CA612C"/>
    <w:rsid w:val="00CA67AC"/>
    <w:rsid w:val="00CA6B48"/>
    <w:rsid w:val="00CA6BDB"/>
    <w:rsid w:val="00CA6E07"/>
    <w:rsid w:val="00CA701D"/>
    <w:rsid w:val="00CA71AB"/>
    <w:rsid w:val="00CA71E1"/>
    <w:rsid w:val="00CA7535"/>
    <w:rsid w:val="00CA75D0"/>
    <w:rsid w:val="00CB06AC"/>
    <w:rsid w:val="00CB076F"/>
    <w:rsid w:val="00CB0AE9"/>
    <w:rsid w:val="00CB0B00"/>
    <w:rsid w:val="00CB0BBC"/>
    <w:rsid w:val="00CB0CCD"/>
    <w:rsid w:val="00CB0EEA"/>
    <w:rsid w:val="00CB1085"/>
    <w:rsid w:val="00CB1A24"/>
    <w:rsid w:val="00CB1B66"/>
    <w:rsid w:val="00CB1B70"/>
    <w:rsid w:val="00CB1D58"/>
    <w:rsid w:val="00CB2120"/>
    <w:rsid w:val="00CB2B13"/>
    <w:rsid w:val="00CB2CAF"/>
    <w:rsid w:val="00CB3952"/>
    <w:rsid w:val="00CB3B17"/>
    <w:rsid w:val="00CB3CD1"/>
    <w:rsid w:val="00CB44F6"/>
    <w:rsid w:val="00CB455D"/>
    <w:rsid w:val="00CB4957"/>
    <w:rsid w:val="00CB4C91"/>
    <w:rsid w:val="00CB4F03"/>
    <w:rsid w:val="00CB52B8"/>
    <w:rsid w:val="00CB6125"/>
    <w:rsid w:val="00CB66B3"/>
    <w:rsid w:val="00CB68D9"/>
    <w:rsid w:val="00CB6AAC"/>
    <w:rsid w:val="00CB6BCA"/>
    <w:rsid w:val="00CB6C84"/>
    <w:rsid w:val="00CB70DA"/>
    <w:rsid w:val="00CB747A"/>
    <w:rsid w:val="00CC0016"/>
    <w:rsid w:val="00CC01C1"/>
    <w:rsid w:val="00CC07EF"/>
    <w:rsid w:val="00CC1456"/>
    <w:rsid w:val="00CC14C2"/>
    <w:rsid w:val="00CC14F3"/>
    <w:rsid w:val="00CC15AB"/>
    <w:rsid w:val="00CC1CC7"/>
    <w:rsid w:val="00CC1E1A"/>
    <w:rsid w:val="00CC2309"/>
    <w:rsid w:val="00CC2AA4"/>
    <w:rsid w:val="00CC36B5"/>
    <w:rsid w:val="00CC4117"/>
    <w:rsid w:val="00CC414A"/>
    <w:rsid w:val="00CC4DC2"/>
    <w:rsid w:val="00CC4E94"/>
    <w:rsid w:val="00CC508E"/>
    <w:rsid w:val="00CC51FE"/>
    <w:rsid w:val="00CC5284"/>
    <w:rsid w:val="00CC5AB1"/>
    <w:rsid w:val="00CC5FB0"/>
    <w:rsid w:val="00CC68F8"/>
    <w:rsid w:val="00CC6D14"/>
    <w:rsid w:val="00CC6D56"/>
    <w:rsid w:val="00CC7178"/>
    <w:rsid w:val="00CC72D1"/>
    <w:rsid w:val="00CC7C17"/>
    <w:rsid w:val="00CC7D7C"/>
    <w:rsid w:val="00CC7E8C"/>
    <w:rsid w:val="00CC7F50"/>
    <w:rsid w:val="00CD03DA"/>
    <w:rsid w:val="00CD0439"/>
    <w:rsid w:val="00CD0951"/>
    <w:rsid w:val="00CD0B23"/>
    <w:rsid w:val="00CD1441"/>
    <w:rsid w:val="00CD2629"/>
    <w:rsid w:val="00CD2B6B"/>
    <w:rsid w:val="00CD3351"/>
    <w:rsid w:val="00CD339D"/>
    <w:rsid w:val="00CD35D4"/>
    <w:rsid w:val="00CD3D87"/>
    <w:rsid w:val="00CD3E97"/>
    <w:rsid w:val="00CD4009"/>
    <w:rsid w:val="00CD411A"/>
    <w:rsid w:val="00CD4A97"/>
    <w:rsid w:val="00CD52DC"/>
    <w:rsid w:val="00CD566D"/>
    <w:rsid w:val="00CD5AF1"/>
    <w:rsid w:val="00CD5B54"/>
    <w:rsid w:val="00CD5BDB"/>
    <w:rsid w:val="00CD68C4"/>
    <w:rsid w:val="00CD6B51"/>
    <w:rsid w:val="00CD6E01"/>
    <w:rsid w:val="00CD6E45"/>
    <w:rsid w:val="00CD74AE"/>
    <w:rsid w:val="00CE0209"/>
    <w:rsid w:val="00CE0412"/>
    <w:rsid w:val="00CE062A"/>
    <w:rsid w:val="00CE071A"/>
    <w:rsid w:val="00CE0CEB"/>
    <w:rsid w:val="00CE11B1"/>
    <w:rsid w:val="00CE1B4E"/>
    <w:rsid w:val="00CE20F6"/>
    <w:rsid w:val="00CE2640"/>
    <w:rsid w:val="00CE2CCA"/>
    <w:rsid w:val="00CE2D5C"/>
    <w:rsid w:val="00CE3473"/>
    <w:rsid w:val="00CE35AB"/>
    <w:rsid w:val="00CE382F"/>
    <w:rsid w:val="00CE39B5"/>
    <w:rsid w:val="00CE3D77"/>
    <w:rsid w:val="00CE4908"/>
    <w:rsid w:val="00CE4F8D"/>
    <w:rsid w:val="00CE506B"/>
    <w:rsid w:val="00CE539A"/>
    <w:rsid w:val="00CE57D1"/>
    <w:rsid w:val="00CE5B0C"/>
    <w:rsid w:val="00CE5CE2"/>
    <w:rsid w:val="00CE6776"/>
    <w:rsid w:val="00CE6829"/>
    <w:rsid w:val="00CE69DF"/>
    <w:rsid w:val="00CE6B40"/>
    <w:rsid w:val="00CE6B8D"/>
    <w:rsid w:val="00CE748A"/>
    <w:rsid w:val="00CE790D"/>
    <w:rsid w:val="00CE7A8D"/>
    <w:rsid w:val="00CF031C"/>
    <w:rsid w:val="00CF04E6"/>
    <w:rsid w:val="00CF062A"/>
    <w:rsid w:val="00CF0ED8"/>
    <w:rsid w:val="00CF1042"/>
    <w:rsid w:val="00CF125D"/>
    <w:rsid w:val="00CF16E7"/>
    <w:rsid w:val="00CF1859"/>
    <w:rsid w:val="00CF1A15"/>
    <w:rsid w:val="00CF20EE"/>
    <w:rsid w:val="00CF2298"/>
    <w:rsid w:val="00CF3079"/>
    <w:rsid w:val="00CF37AB"/>
    <w:rsid w:val="00CF383F"/>
    <w:rsid w:val="00CF38E3"/>
    <w:rsid w:val="00CF3AA0"/>
    <w:rsid w:val="00CF42DA"/>
    <w:rsid w:val="00CF438D"/>
    <w:rsid w:val="00CF43BD"/>
    <w:rsid w:val="00CF4833"/>
    <w:rsid w:val="00CF4D84"/>
    <w:rsid w:val="00CF5103"/>
    <w:rsid w:val="00CF58BE"/>
    <w:rsid w:val="00CF5D16"/>
    <w:rsid w:val="00CF6382"/>
    <w:rsid w:val="00CF6965"/>
    <w:rsid w:val="00CF6976"/>
    <w:rsid w:val="00CF6C46"/>
    <w:rsid w:val="00CF7034"/>
    <w:rsid w:val="00CF739F"/>
    <w:rsid w:val="00CF748A"/>
    <w:rsid w:val="00CF75C2"/>
    <w:rsid w:val="00CF7FBA"/>
    <w:rsid w:val="00D000E6"/>
    <w:rsid w:val="00D00498"/>
    <w:rsid w:val="00D00925"/>
    <w:rsid w:val="00D00EBC"/>
    <w:rsid w:val="00D01172"/>
    <w:rsid w:val="00D012FB"/>
    <w:rsid w:val="00D01454"/>
    <w:rsid w:val="00D01495"/>
    <w:rsid w:val="00D01C3A"/>
    <w:rsid w:val="00D01C9A"/>
    <w:rsid w:val="00D01DAA"/>
    <w:rsid w:val="00D01E58"/>
    <w:rsid w:val="00D021C8"/>
    <w:rsid w:val="00D02D26"/>
    <w:rsid w:val="00D032F8"/>
    <w:rsid w:val="00D03527"/>
    <w:rsid w:val="00D03640"/>
    <w:rsid w:val="00D03A7A"/>
    <w:rsid w:val="00D040FA"/>
    <w:rsid w:val="00D042D3"/>
    <w:rsid w:val="00D0448E"/>
    <w:rsid w:val="00D0482F"/>
    <w:rsid w:val="00D04BF8"/>
    <w:rsid w:val="00D05191"/>
    <w:rsid w:val="00D053E7"/>
    <w:rsid w:val="00D05BB2"/>
    <w:rsid w:val="00D06EFA"/>
    <w:rsid w:val="00D076E7"/>
    <w:rsid w:val="00D07724"/>
    <w:rsid w:val="00D077DF"/>
    <w:rsid w:val="00D07AE7"/>
    <w:rsid w:val="00D100F6"/>
    <w:rsid w:val="00D102A1"/>
    <w:rsid w:val="00D10D09"/>
    <w:rsid w:val="00D11677"/>
    <w:rsid w:val="00D117AB"/>
    <w:rsid w:val="00D119EE"/>
    <w:rsid w:val="00D11D92"/>
    <w:rsid w:val="00D12A9B"/>
    <w:rsid w:val="00D12DCE"/>
    <w:rsid w:val="00D12EEF"/>
    <w:rsid w:val="00D1341F"/>
    <w:rsid w:val="00D134A5"/>
    <w:rsid w:val="00D1359C"/>
    <w:rsid w:val="00D1384E"/>
    <w:rsid w:val="00D138C6"/>
    <w:rsid w:val="00D13B9E"/>
    <w:rsid w:val="00D13EE8"/>
    <w:rsid w:val="00D13F52"/>
    <w:rsid w:val="00D13F88"/>
    <w:rsid w:val="00D140CF"/>
    <w:rsid w:val="00D141CE"/>
    <w:rsid w:val="00D14821"/>
    <w:rsid w:val="00D14920"/>
    <w:rsid w:val="00D14B63"/>
    <w:rsid w:val="00D14D24"/>
    <w:rsid w:val="00D15112"/>
    <w:rsid w:val="00D15245"/>
    <w:rsid w:val="00D1557F"/>
    <w:rsid w:val="00D1576E"/>
    <w:rsid w:val="00D1577C"/>
    <w:rsid w:val="00D15DE2"/>
    <w:rsid w:val="00D16565"/>
    <w:rsid w:val="00D1699A"/>
    <w:rsid w:val="00D16F8B"/>
    <w:rsid w:val="00D1719D"/>
    <w:rsid w:val="00D1775F"/>
    <w:rsid w:val="00D177AB"/>
    <w:rsid w:val="00D17D17"/>
    <w:rsid w:val="00D17F3D"/>
    <w:rsid w:val="00D200EF"/>
    <w:rsid w:val="00D201C7"/>
    <w:rsid w:val="00D20431"/>
    <w:rsid w:val="00D20788"/>
    <w:rsid w:val="00D20C8E"/>
    <w:rsid w:val="00D20D21"/>
    <w:rsid w:val="00D20ED9"/>
    <w:rsid w:val="00D2119C"/>
    <w:rsid w:val="00D21827"/>
    <w:rsid w:val="00D21C7E"/>
    <w:rsid w:val="00D22784"/>
    <w:rsid w:val="00D22878"/>
    <w:rsid w:val="00D22889"/>
    <w:rsid w:val="00D22B4A"/>
    <w:rsid w:val="00D22FD5"/>
    <w:rsid w:val="00D235CC"/>
    <w:rsid w:val="00D23852"/>
    <w:rsid w:val="00D23A2E"/>
    <w:rsid w:val="00D23A77"/>
    <w:rsid w:val="00D23AD4"/>
    <w:rsid w:val="00D244C8"/>
    <w:rsid w:val="00D24C15"/>
    <w:rsid w:val="00D24CCC"/>
    <w:rsid w:val="00D24FDB"/>
    <w:rsid w:val="00D25265"/>
    <w:rsid w:val="00D2529E"/>
    <w:rsid w:val="00D253C0"/>
    <w:rsid w:val="00D256B0"/>
    <w:rsid w:val="00D25A15"/>
    <w:rsid w:val="00D25C14"/>
    <w:rsid w:val="00D25EF5"/>
    <w:rsid w:val="00D25F34"/>
    <w:rsid w:val="00D261D8"/>
    <w:rsid w:val="00D263EA"/>
    <w:rsid w:val="00D26487"/>
    <w:rsid w:val="00D26E69"/>
    <w:rsid w:val="00D27148"/>
    <w:rsid w:val="00D2719F"/>
    <w:rsid w:val="00D271DF"/>
    <w:rsid w:val="00D27540"/>
    <w:rsid w:val="00D27C25"/>
    <w:rsid w:val="00D27F6C"/>
    <w:rsid w:val="00D307E9"/>
    <w:rsid w:val="00D31300"/>
    <w:rsid w:val="00D31A16"/>
    <w:rsid w:val="00D31BE8"/>
    <w:rsid w:val="00D31C19"/>
    <w:rsid w:val="00D31CB4"/>
    <w:rsid w:val="00D32001"/>
    <w:rsid w:val="00D32585"/>
    <w:rsid w:val="00D32686"/>
    <w:rsid w:val="00D32A6F"/>
    <w:rsid w:val="00D32D52"/>
    <w:rsid w:val="00D330CE"/>
    <w:rsid w:val="00D33308"/>
    <w:rsid w:val="00D334A6"/>
    <w:rsid w:val="00D33E06"/>
    <w:rsid w:val="00D33EAF"/>
    <w:rsid w:val="00D34605"/>
    <w:rsid w:val="00D34C8C"/>
    <w:rsid w:val="00D34E3C"/>
    <w:rsid w:val="00D34FBB"/>
    <w:rsid w:val="00D350E6"/>
    <w:rsid w:val="00D3517E"/>
    <w:rsid w:val="00D352D4"/>
    <w:rsid w:val="00D3566A"/>
    <w:rsid w:val="00D359E2"/>
    <w:rsid w:val="00D359F8"/>
    <w:rsid w:val="00D35B4B"/>
    <w:rsid w:val="00D35CA6"/>
    <w:rsid w:val="00D35EA4"/>
    <w:rsid w:val="00D364DB"/>
    <w:rsid w:val="00D36551"/>
    <w:rsid w:val="00D3692D"/>
    <w:rsid w:val="00D36F00"/>
    <w:rsid w:val="00D374FF"/>
    <w:rsid w:val="00D37A34"/>
    <w:rsid w:val="00D37B34"/>
    <w:rsid w:val="00D37DE1"/>
    <w:rsid w:val="00D401B4"/>
    <w:rsid w:val="00D417C1"/>
    <w:rsid w:val="00D41968"/>
    <w:rsid w:val="00D41B16"/>
    <w:rsid w:val="00D41DDC"/>
    <w:rsid w:val="00D41F1D"/>
    <w:rsid w:val="00D42278"/>
    <w:rsid w:val="00D4243B"/>
    <w:rsid w:val="00D42EA1"/>
    <w:rsid w:val="00D43670"/>
    <w:rsid w:val="00D4372B"/>
    <w:rsid w:val="00D43907"/>
    <w:rsid w:val="00D43CC8"/>
    <w:rsid w:val="00D44234"/>
    <w:rsid w:val="00D4516E"/>
    <w:rsid w:val="00D45324"/>
    <w:rsid w:val="00D453E7"/>
    <w:rsid w:val="00D4578D"/>
    <w:rsid w:val="00D4589A"/>
    <w:rsid w:val="00D45999"/>
    <w:rsid w:val="00D465AC"/>
    <w:rsid w:val="00D46819"/>
    <w:rsid w:val="00D4689D"/>
    <w:rsid w:val="00D469CC"/>
    <w:rsid w:val="00D46CA8"/>
    <w:rsid w:val="00D47940"/>
    <w:rsid w:val="00D501B5"/>
    <w:rsid w:val="00D50472"/>
    <w:rsid w:val="00D50E84"/>
    <w:rsid w:val="00D510D0"/>
    <w:rsid w:val="00D51C6C"/>
    <w:rsid w:val="00D51E1C"/>
    <w:rsid w:val="00D5212D"/>
    <w:rsid w:val="00D522B6"/>
    <w:rsid w:val="00D52484"/>
    <w:rsid w:val="00D52BA4"/>
    <w:rsid w:val="00D53489"/>
    <w:rsid w:val="00D548DF"/>
    <w:rsid w:val="00D54CDA"/>
    <w:rsid w:val="00D56025"/>
    <w:rsid w:val="00D561CB"/>
    <w:rsid w:val="00D56550"/>
    <w:rsid w:val="00D56D5C"/>
    <w:rsid w:val="00D56EA4"/>
    <w:rsid w:val="00D572CA"/>
    <w:rsid w:val="00D5746E"/>
    <w:rsid w:val="00D5766E"/>
    <w:rsid w:val="00D57FDD"/>
    <w:rsid w:val="00D60379"/>
    <w:rsid w:val="00D6049B"/>
    <w:rsid w:val="00D6078A"/>
    <w:rsid w:val="00D6085D"/>
    <w:rsid w:val="00D60AAA"/>
    <w:rsid w:val="00D60ADB"/>
    <w:rsid w:val="00D60DEC"/>
    <w:rsid w:val="00D611FA"/>
    <w:rsid w:val="00D6131A"/>
    <w:rsid w:val="00D626B4"/>
    <w:rsid w:val="00D62C1F"/>
    <w:rsid w:val="00D62D7C"/>
    <w:rsid w:val="00D6309C"/>
    <w:rsid w:val="00D631F5"/>
    <w:rsid w:val="00D6343F"/>
    <w:rsid w:val="00D63538"/>
    <w:rsid w:val="00D638D3"/>
    <w:rsid w:val="00D63A03"/>
    <w:rsid w:val="00D64102"/>
    <w:rsid w:val="00D643C9"/>
    <w:rsid w:val="00D64C43"/>
    <w:rsid w:val="00D65371"/>
    <w:rsid w:val="00D659F4"/>
    <w:rsid w:val="00D660E3"/>
    <w:rsid w:val="00D66683"/>
    <w:rsid w:val="00D66706"/>
    <w:rsid w:val="00D6711A"/>
    <w:rsid w:val="00D672C5"/>
    <w:rsid w:val="00D67492"/>
    <w:rsid w:val="00D677AE"/>
    <w:rsid w:val="00D67A98"/>
    <w:rsid w:val="00D67C44"/>
    <w:rsid w:val="00D67C5F"/>
    <w:rsid w:val="00D67C99"/>
    <w:rsid w:val="00D70003"/>
    <w:rsid w:val="00D70464"/>
    <w:rsid w:val="00D70870"/>
    <w:rsid w:val="00D71126"/>
    <w:rsid w:val="00D711CD"/>
    <w:rsid w:val="00D71E7D"/>
    <w:rsid w:val="00D724B9"/>
    <w:rsid w:val="00D72BF4"/>
    <w:rsid w:val="00D72CCD"/>
    <w:rsid w:val="00D72D65"/>
    <w:rsid w:val="00D73089"/>
    <w:rsid w:val="00D73338"/>
    <w:rsid w:val="00D7355E"/>
    <w:rsid w:val="00D73B9B"/>
    <w:rsid w:val="00D73D2F"/>
    <w:rsid w:val="00D7438B"/>
    <w:rsid w:val="00D7467C"/>
    <w:rsid w:val="00D7471A"/>
    <w:rsid w:val="00D7479E"/>
    <w:rsid w:val="00D7483F"/>
    <w:rsid w:val="00D75945"/>
    <w:rsid w:val="00D75AB2"/>
    <w:rsid w:val="00D7633B"/>
    <w:rsid w:val="00D765EA"/>
    <w:rsid w:val="00D7663F"/>
    <w:rsid w:val="00D76A2D"/>
    <w:rsid w:val="00D76E87"/>
    <w:rsid w:val="00D77101"/>
    <w:rsid w:val="00D77170"/>
    <w:rsid w:val="00D80435"/>
    <w:rsid w:val="00D805D3"/>
    <w:rsid w:val="00D808D3"/>
    <w:rsid w:val="00D80A5E"/>
    <w:rsid w:val="00D813D2"/>
    <w:rsid w:val="00D81626"/>
    <w:rsid w:val="00D81E5D"/>
    <w:rsid w:val="00D81E77"/>
    <w:rsid w:val="00D81ED9"/>
    <w:rsid w:val="00D821BB"/>
    <w:rsid w:val="00D82305"/>
    <w:rsid w:val="00D82D8F"/>
    <w:rsid w:val="00D83028"/>
    <w:rsid w:val="00D83B05"/>
    <w:rsid w:val="00D83C35"/>
    <w:rsid w:val="00D83D7D"/>
    <w:rsid w:val="00D83DB7"/>
    <w:rsid w:val="00D83DD5"/>
    <w:rsid w:val="00D84B69"/>
    <w:rsid w:val="00D84EF4"/>
    <w:rsid w:val="00D850DF"/>
    <w:rsid w:val="00D853A1"/>
    <w:rsid w:val="00D85723"/>
    <w:rsid w:val="00D85A3B"/>
    <w:rsid w:val="00D85C55"/>
    <w:rsid w:val="00D85E5C"/>
    <w:rsid w:val="00D85F5E"/>
    <w:rsid w:val="00D86148"/>
    <w:rsid w:val="00D86246"/>
    <w:rsid w:val="00D862D3"/>
    <w:rsid w:val="00D865AA"/>
    <w:rsid w:val="00D866BC"/>
    <w:rsid w:val="00D86925"/>
    <w:rsid w:val="00D86BA6"/>
    <w:rsid w:val="00D86E69"/>
    <w:rsid w:val="00D87721"/>
    <w:rsid w:val="00D90038"/>
    <w:rsid w:val="00D90A6E"/>
    <w:rsid w:val="00D90BC3"/>
    <w:rsid w:val="00D90E21"/>
    <w:rsid w:val="00D90FCA"/>
    <w:rsid w:val="00D9159A"/>
    <w:rsid w:val="00D917FB"/>
    <w:rsid w:val="00D924C7"/>
    <w:rsid w:val="00D9287A"/>
    <w:rsid w:val="00D92DC7"/>
    <w:rsid w:val="00D936CE"/>
    <w:rsid w:val="00D93F29"/>
    <w:rsid w:val="00D9402F"/>
    <w:rsid w:val="00D9433A"/>
    <w:rsid w:val="00D94444"/>
    <w:rsid w:val="00D95267"/>
    <w:rsid w:val="00D952EE"/>
    <w:rsid w:val="00D95C3E"/>
    <w:rsid w:val="00D961D2"/>
    <w:rsid w:val="00D96868"/>
    <w:rsid w:val="00D96B8A"/>
    <w:rsid w:val="00D96C10"/>
    <w:rsid w:val="00D9710D"/>
    <w:rsid w:val="00D972AA"/>
    <w:rsid w:val="00DA0044"/>
    <w:rsid w:val="00DA0529"/>
    <w:rsid w:val="00DA07A0"/>
    <w:rsid w:val="00DA0BCD"/>
    <w:rsid w:val="00DA0C0B"/>
    <w:rsid w:val="00DA0C23"/>
    <w:rsid w:val="00DA1614"/>
    <w:rsid w:val="00DA2033"/>
    <w:rsid w:val="00DA23E1"/>
    <w:rsid w:val="00DA2ABF"/>
    <w:rsid w:val="00DA2C4E"/>
    <w:rsid w:val="00DA36C2"/>
    <w:rsid w:val="00DA376B"/>
    <w:rsid w:val="00DA3AE5"/>
    <w:rsid w:val="00DA3CBE"/>
    <w:rsid w:val="00DA406A"/>
    <w:rsid w:val="00DA44CF"/>
    <w:rsid w:val="00DA4615"/>
    <w:rsid w:val="00DA47FC"/>
    <w:rsid w:val="00DA4D36"/>
    <w:rsid w:val="00DA5167"/>
    <w:rsid w:val="00DA557A"/>
    <w:rsid w:val="00DA5902"/>
    <w:rsid w:val="00DA5F17"/>
    <w:rsid w:val="00DA5F3B"/>
    <w:rsid w:val="00DA62A7"/>
    <w:rsid w:val="00DA65B1"/>
    <w:rsid w:val="00DA66A0"/>
    <w:rsid w:val="00DA7984"/>
    <w:rsid w:val="00DA7F0D"/>
    <w:rsid w:val="00DB00AB"/>
    <w:rsid w:val="00DB0777"/>
    <w:rsid w:val="00DB077A"/>
    <w:rsid w:val="00DB07F1"/>
    <w:rsid w:val="00DB0C29"/>
    <w:rsid w:val="00DB0D67"/>
    <w:rsid w:val="00DB0E00"/>
    <w:rsid w:val="00DB17A4"/>
    <w:rsid w:val="00DB1EAD"/>
    <w:rsid w:val="00DB1F10"/>
    <w:rsid w:val="00DB1FA6"/>
    <w:rsid w:val="00DB1FE2"/>
    <w:rsid w:val="00DB20E0"/>
    <w:rsid w:val="00DB24AB"/>
    <w:rsid w:val="00DB2EC9"/>
    <w:rsid w:val="00DB36A5"/>
    <w:rsid w:val="00DB45DA"/>
    <w:rsid w:val="00DB5032"/>
    <w:rsid w:val="00DB5157"/>
    <w:rsid w:val="00DB51FF"/>
    <w:rsid w:val="00DB5AEA"/>
    <w:rsid w:val="00DB5CED"/>
    <w:rsid w:val="00DB5DF7"/>
    <w:rsid w:val="00DB64F6"/>
    <w:rsid w:val="00DB735A"/>
    <w:rsid w:val="00DB76C0"/>
    <w:rsid w:val="00DB784D"/>
    <w:rsid w:val="00DB7A5B"/>
    <w:rsid w:val="00DB7BB6"/>
    <w:rsid w:val="00DB7FB8"/>
    <w:rsid w:val="00DC02F4"/>
    <w:rsid w:val="00DC0545"/>
    <w:rsid w:val="00DC0A01"/>
    <w:rsid w:val="00DC0ED7"/>
    <w:rsid w:val="00DC1138"/>
    <w:rsid w:val="00DC11D1"/>
    <w:rsid w:val="00DC16A9"/>
    <w:rsid w:val="00DC1EA6"/>
    <w:rsid w:val="00DC2095"/>
    <w:rsid w:val="00DC20C7"/>
    <w:rsid w:val="00DC2872"/>
    <w:rsid w:val="00DC2B76"/>
    <w:rsid w:val="00DC2CAB"/>
    <w:rsid w:val="00DC3108"/>
    <w:rsid w:val="00DC3C99"/>
    <w:rsid w:val="00DC4426"/>
    <w:rsid w:val="00DC4BCC"/>
    <w:rsid w:val="00DC4D02"/>
    <w:rsid w:val="00DC4D78"/>
    <w:rsid w:val="00DC54B1"/>
    <w:rsid w:val="00DC6013"/>
    <w:rsid w:val="00DC6789"/>
    <w:rsid w:val="00DC6BE2"/>
    <w:rsid w:val="00DC6C1E"/>
    <w:rsid w:val="00DC6DC2"/>
    <w:rsid w:val="00DC796C"/>
    <w:rsid w:val="00DD00FB"/>
    <w:rsid w:val="00DD029E"/>
    <w:rsid w:val="00DD038F"/>
    <w:rsid w:val="00DD0481"/>
    <w:rsid w:val="00DD0B3B"/>
    <w:rsid w:val="00DD0B78"/>
    <w:rsid w:val="00DD0DA6"/>
    <w:rsid w:val="00DD1314"/>
    <w:rsid w:val="00DD1538"/>
    <w:rsid w:val="00DD1B68"/>
    <w:rsid w:val="00DD1B83"/>
    <w:rsid w:val="00DD1C45"/>
    <w:rsid w:val="00DD1ED1"/>
    <w:rsid w:val="00DD25C8"/>
    <w:rsid w:val="00DD28E7"/>
    <w:rsid w:val="00DD2B59"/>
    <w:rsid w:val="00DD2E4A"/>
    <w:rsid w:val="00DD3073"/>
    <w:rsid w:val="00DD3170"/>
    <w:rsid w:val="00DD389D"/>
    <w:rsid w:val="00DD39FF"/>
    <w:rsid w:val="00DD4069"/>
    <w:rsid w:val="00DD501C"/>
    <w:rsid w:val="00DD59FA"/>
    <w:rsid w:val="00DD5AA0"/>
    <w:rsid w:val="00DD6924"/>
    <w:rsid w:val="00DD6CBB"/>
    <w:rsid w:val="00DD6FD9"/>
    <w:rsid w:val="00DD7561"/>
    <w:rsid w:val="00DD7850"/>
    <w:rsid w:val="00DD7F6E"/>
    <w:rsid w:val="00DE030D"/>
    <w:rsid w:val="00DE0E56"/>
    <w:rsid w:val="00DE12B1"/>
    <w:rsid w:val="00DE2416"/>
    <w:rsid w:val="00DE2926"/>
    <w:rsid w:val="00DE2BF7"/>
    <w:rsid w:val="00DE3384"/>
    <w:rsid w:val="00DE36F8"/>
    <w:rsid w:val="00DE38C1"/>
    <w:rsid w:val="00DE477C"/>
    <w:rsid w:val="00DE4B92"/>
    <w:rsid w:val="00DE4D28"/>
    <w:rsid w:val="00DE4F5B"/>
    <w:rsid w:val="00DE5216"/>
    <w:rsid w:val="00DE53CC"/>
    <w:rsid w:val="00DE54BA"/>
    <w:rsid w:val="00DE5F37"/>
    <w:rsid w:val="00DE6022"/>
    <w:rsid w:val="00DE60F1"/>
    <w:rsid w:val="00DE6620"/>
    <w:rsid w:val="00DE6DEC"/>
    <w:rsid w:val="00DE6F08"/>
    <w:rsid w:val="00DE7EAF"/>
    <w:rsid w:val="00DF00D7"/>
    <w:rsid w:val="00DF032A"/>
    <w:rsid w:val="00DF0648"/>
    <w:rsid w:val="00DF07BC"/>
    <w:rsid w:val="00DF0ADC"/>
    <w:rsid w:val="00DF1604"/>
    <w:rsid w:val="00DF18FA"/>
    <w:rsid w:val="00DF20C5"/>
    <w:rsid w:val="00DF277D"/>
    <w:rsid w:val="00DF2852"/>
    <w:rsid w:val="00DF29B8"/>
    <w:rsid w:val="00DF2CAA"/>
    <w:rsid w:val="00DF31E6"/>
    <w:rsid w:val="00DF36F0"/>
    <w:rsid w:val="00DF3C1D"/>
    <w:rsid w:val="00DF3D46"/>
    <w:rsid w:val="00DF3E8B"/>
    <w:rsid w:val="00DF4643"/>
    <w:rsid w:val="00DF4BE7"/>
    <w:rsid w:val="00DF4CCA"/>
    <w:rsid w:val="00DF512C"/>
    <w:rsid w:val="00DF6538"/>
    <w:rsid w:val="00DF6672"/>
    <w:rsid w:val="00DF6849"/>
    <w:rsid w:val="00DF78CE"/>
    <w:rsid w:val="00DF7E54"/>
    <w:rsid w:val="00DF7F87"/>
    <w:rsid w:val="00E001D0"/>
    <w:rsid w:val="00E00834"/>
    <w:rsid w:val="00E00C10"/>
    <w:rsid w:val="00E0132A"/>
    <w:rsid w:val="00E01BC0"/>
    <w:rsid w:val="00E01C82"/>
    <w:rsid w:val="00E02525"/>
    <w:rsid w:val="00E0259A"/>
    <w:rsid w:val="00E025E4"/>
    <w:rsid w:val="00E027D3"/>
    <w:rsid w:val="00E031B5"/>
    <w:rsid w:val="00E03650"/>
    <w:rsid w:val="00E0427B"/>
    <w:rsid w:val="00E04BBF"/>
    <w:rsid w:val="00E04E54"/>
    <w:rsid w:val="00E0614F"/>
    <w:rsid w:val="00E06642"/>
    <w:rsid w:val="00E067C5"/>
    <w:rsid w:val="00E068AD"/>
    <w:rsid w:val="00E06BD8"/>
    <w:rsid w:val="00E06F6E"/>
    <w:rsid w:val="00E072B3"/>
    <w:rsid w:val="00E074D1"/>
    <w:rsid w:val="00E07502"/>
    <w:rsid w:val="00E0793A"/>
    <w:rsid w:val="00E07956"/>
    <w:rsid w:val="00E07B1A"/>
    <w:rsid w:val="00E07FD1"/>
    <w:rsid w:val="00E10273"/>
    <w:rsid w:val="00E1070E"/>
    <w:rsid w:val="00E11550"/>
    <w:rsid w:val="00E12284"/>
    <w:rsid w:val="00E1269E"/>
    <w:rsid w:val="00E1280E"/>
    <w:rsid w:val="00E12B1A"/>
    <w:rsid w:val="00E12B3D"/>
    <w:rsid w:val="00E12F48"/>
    <w:rsid w:val="00E130ED"/>
    <w:rsid w:val="00E13446"/>
    <w:rsid w:val="00E13626"/>
    <w:rsid w:val="00E138F8"/>
    <w:rsid w:val="00E13B10"/>
    <w:rsid w:val="00E13C2B"/>
    <w:rsid w:val="00E13DE3"/>
    <w:rsid w:val="00E13FBB"/>
    <w:rsid w:val="00E14046"/>
    <w:rsid w:val="00E14C21"/>
    <w:rsid w:val="00E15139"/>
    <w:rsid w:val="00E151C1"/>
    <w:rsid w:val="00E1537A"/>
    <w:rsid w:val="00E1589E"/>
    <w:rsid w:val="00E15AF0"/>
    <w:rsid w:val="00E15D1C"/>
    <w:rsid w:val="00E15E93"/>
    <w:rsid w:val="00E16039"/>
    <w:rsid w:val="00E160B8"/>
    <w:rsid w:val="00E16704"/>
    <w:rsid w:val="00E1692A"/>
    <w:rsid w:val="00E173AC"/>
    <w:rsid w:val="00E17433"/>
    <w:rsid w:val="00E17678"/>
    <w:rsid w:val="00E17785"/>
    <w:rsid w:val="00E178FD"/>
    <w:rsid w:val="00E17FC6"/>
    <w:rsid w:val="00E2005C"/>
    <w:rsid w:val="00E2058B"/>
    <w:rsid w:val="00E2091E"/>
    <w:rsid w:val="00E214A9"/>
    <w:rsid w:val="00E21E1D"/>
    <w:rsid w:val="00E21F24"/>
    <w:rsid w:val="00E2219A"/>
    <w:rsid w:val="00E226E2"/>
    <w:rsid w:val="00E22982"/>
    <w:rsid w:val="00E23114"/>
    <w:rsid w:val="00E23226"/>
    <w:rsid w:val="00E238A2"/>
    <w:rsid w:val="00E23AF7"/>
    <w:rsid w:val="00E240E5"/>
    <w:rsid w:val="00E242D5"/>
    <w:rsid w:val="00E247C5"/>
    <w:rsid w:val="00E255B2"/>
    <w:rsid w:val="00E263C8"/>
    <w:rsid w:val="00E2667B"/>
    <w:rsid w:val="00E26715"/>
    <w:rsid w:val="00E269C6"/>
    <w:rsid w:val="00E26FE3"/>
    <w:rsid w:val="00E2751A"/>
    <w:rsid w:val="00E2760B"/>
    <w:rsid w:val="00E2775D"/>
    <w:rsid w:val="00E27C90"/>
    <w:rsid w:val="00E27FB2"/>
    <w:rsid w:val="00E303F1"/>
    <w:rsid w:val="00E3049C"/>
    <w:rsid w:val="00E30637"/>
    <w:rsid w:val="00E306E5"/>
    <w:rsid w:val="00E3089C"/>
    <w:rsid w:val="00E30A4F"/>
    <w:rsid w:val="00E30ADD"/>
    <w:rsid w:val="00E30E5E"/>
    <w:rsid w:val="00E30ED9"/>
    <w:rsid w:val="00E3104C"/>
    <w:rsid w:val="00E311E4"/>
    <w:rsid w:val="00E312F0"/>
    <w:rsid w:val="00E314E8"/>
    <w:rsid w:val="00E31514"/>
    <w:rsid w:val="00E317AA"/>
    <w:rsid w:val="00E31878"/>
    <w:rsid w:val="00E31AFC"/>
    <w:rsid w:val="00E31D01"/>
    <w:rsid w:val="00E31FAF"/>
    <w:rsid w:val="00E323DA"/>
    <w:rsid w:val="00E32D5A"/>
    <w:rsid w:val="00E332CC"/>
    <w:rsid w:val="00E33D60"/>
    <w:rsid w:val="00E3426B"/>
    <w:rsid w:val="00E348A7"/>
    <w:rsid w:val="00E35012"/>
    <w:rsid w:val="00E3519D"/>
    <w:rsid w:val="00E353A6"/>
    <w:rsid w:val="00E3546D"/>
    <w:rsid w:val="00E355E6"/>
    <w:rsid w:val="00E356E9"/>
    <w:rsid w:val="00E35E8C"/>
    <w:rsid w:val="00E3603A"/>
    <w:rsid w:val="00E365EB"/>
    <w:rsid w:val="00E375AD"/>
    <w:rsid w:val="00E3776B"/>
    <w:rsid w:val="00E37C99"/>
    <w:rsid w:val="00E37CAC"/>
    <w:rsid w:val="00E40314"/>
    <w:rsid w:val="00E405F7"/>
    <w:rsid w:val="00E40B22"/>
    <w:rsid w:val="00E410DF"/>
    <w:rsid w:val="00E4110E"/>
    <w:rsid w:val="00E415E7"/>
    <w:rsid w:val="00E41CFB"/>
    <w:rsid w:val="00E41F73"/>
    <w:rsid w:val="00E421B6"/>
    <w:rsid w:val="00E421EF"/>
    <w:rsid w:val="00E424D2"/>
    <w:rsid w:val="00E425F5"/>
    <w:rsid w:val="00E42887"/>
    <w:rsid w:val="00E428FF"/>
    <w:rsid w:val="00E43141"/>
    <w:rsid w:val="00E43210"/>
    <w:rsid w:val="00E4332B"/>
    <w:rsid w:val="00E433CE"/>
    <w:rsid w:val="00E43A88"/>
    <w:rsid w:val="00E43F3C"/>
    <w:rsid w:val="00E44143"/>
    <w:rsid w:val="00E4468D"/>
    <w:rsid w:val="00E447AE"/>
    <w:rsid w:val="00E450D1"/>
    <w:rsid w:val="00E45146"/>
    <w:rsid w:val="00E45267"/>
    <w:rsid w:val="00E453C4"/>
    <w:rsid w:val="00E4582C"/>
    <w:rsid w:val="00E45883"/>
    <w:rsid w:val="00E4620E"/>
    <w:rsid w:val="00E4629F"/>
    <w:rsid w:val="00E46385"/>
    <w:rsid w:val="00E46790"/>
    <w:rsid w:val="00E46F8B"/>
    <w:rsid w:val="00E4702E"/>
    <w:rsid w:val="00E47383"/>
    <w:rsid w:val="00E477AB"/>
    <w:rsid w:val="00E4782D"/>
    <w:rsid w:val="00E47BF1"/>
    <w:rsid w:val="00E5032F"/>
    <w:rsid w:val="00E5113A"/>
    <w:rsid w:val="00E5177A"/>
    <w:rsid w:val="00E51B92"/>
    <w:rsid w:val="00E5220C"/>
    <w:rsid w:val="00E52913"/>
    <w:rsid w:val="00E53888"/>
    <w:rsid w:val="00E5388C"/>
    <w:rsid w:val="00E53919"/>
    <w:rsid w:val="00E53A6A"/>
    <w:rsid w:val="00E53DD3"/>
    <w:rsid w:val="00E53F78"/>
    <w:rsid w:val="00E5450C"/>
    <w:rsid w:val="00E545B3"/>
    <w:rsid w:val="00E5497A"/>
    <w:rsid w:val="00E551BB"/>
    <w:rsid w:val="00E55391"/>
    <w:rsid w:val="00E554BA"/>
    <w:rsid w:val="00E555D8"/>
    <w:rsid w:val="00E558E9"/>
    <w:rsid w:val="00E558F4"/>
    <w:rsid w:val="00E55924"/>
    <w:rsid w:val="00E55940"/>
    <w:rsid w:val="00E559C5"/>
    <w:rsid w:val="00E55C95"/>
    <w:rsid w:val="00E55F1A"/>
    <w:rsid w:val="00E56950"/>
    <w:rsid w:val="00E56A95"/>
    <w:rsid w:val="00E56C1E"/>
    <w:rsid w:val="00E56C54"/>
    <w:rsid w:val="00E5746D"/>
    <w:rsid w:val="00E57DA2"/>
    <w:rsid w:val="00E60121"/>
    <w:rsid w:val="00E60128"/>
    <w:rsid w:val="00E602D5"/>
    <w:rsid w:val="00E60435"/>
    <w:rsid w:val="00E610D0"/>
    <w:rsid w:val="00E6115B"/>
    <w:rsid w:val="00E61441"/>
    <w:rsid w:val="00E6153B"/>
    <w:rsid w:val="00E61642"/>
    <w:rsid w:val="00E61A4F"/>
    <w:rsid w:val="00E61B8F"/>
    <w:rsid w:val="00E61CAE"/>
    <w:rsid w:val="00E61FA3"/>
    <w:rsid w:val="00E629C8"/>
    <w:rsid w:val="00E62B2D"/>
    <w:rsid w:val="00E62BA7"/>
    <w:rsid w:val="00E62BF7"/>
    <w:rsid w:val="00E62F58"/>
    <w:rsid w:val="00E63BEA"/>
    <w:rsid w:val="00E63C20"/>
    <w:rsid w:val="00E63D66"/>
    <w:rsid w:val="00E6466D"/>
    <w:rsid w:val="00E64777"/>
    <w:rsid w:val="00E64F30"/>
    <w:rsid w:val="00E654DA"/>
    <w:rsid w:val="00E65622"/>
    <w:rsid w:val="00E65911"/>
    <w:rsid w:val="00E65F59"/>
    <w:rsid w:val="00E66693"/>
    <w:rsid w:val="00E66B51"/>
    <w:rsid w:val="00E66E02"/>
    <w:rsid w:val="00E66ED3"/>
    <w:rsid w:val="00E6702F"/>
    <w:rsid w:val="00E67342"/>
    <w:rsid w:val="00E676B4"/>
    <w:rsid w:val="00E70F30"/>
    <w:rsid w:val="00E70F4F"/>
    <w:rsid w:val="00E710B2"/>
    <w:rsid w:val="00E716A3"/>
    <w:rsid w:val="00E71731"/>
    <w:rsid w:val="00E717A3"/>
    <w:rsid w:val="00E7230B"/>
    <w:rsid w:val="00E726DD"/>
    <w:rsid w:val="00E72B16"/>
    <w:rsid w:val="00E73682"/>
    <w:rsid w:val="00E73911"/>
    <w:rsid w:val="00E73ECE"/>
    <w:rsid w:val="00E73ED9"/>
    <w:rsid w:val="00E740AD"/>
    <w:rsid w:val="00E748E3"/>
    <w:rsid w:val="00E74B23"/>
    <w:rsid w:val="00E75114"/>
    <w:rsid w:val="00E752E8"/>
    <w:rsid w:val="00E76217"/>
    <w:rsid w:val="00E7628E"/>
    <w:rsid w:val="00E76A94"/>
    <w:rsid w:val="00E76BC1"/>
    <w:rsid w:val="00E76F47"/>
    <w:rsid w:val="00E7737E"/>
    <w:rsid w:val="00E776FC"/>
    <w:rsid w:val="00E77CB7"/>
    <w:rsid w:val="00E77D87"/>
    <w:rsid w:val="00E80A8D"/>
    <w:rsid w:val="00E8137C"/>
    <w:rsid w:val="00E8186A"/>
    <w:rsid w:val="00E81990"/>
    <w:rsid w:val="00E81ED4"/>
    <w:rsid w:val="00E8216E"/>
    <w:rsid w:val="00E82C09"/>
    <w:rsid w:val="00E82D27"/>
    <w:rsid w:val="00E82E1C"/>
    <w:rsid w:val="00E836A9"/>
    <w:rsid w:val="00E83739"/>
    <w:rsid w:val="00E83C39"/>
    <w:rsid w:val="00E83D74"/>
    <w:rsid w:val="00E841F6"/>
    <w:rsid w:val="00E84479"/>
    <w:rsid w:val="00E8467D"/>
    <w:rsid w:val="00E84AA0"/>
    <w:rsid w:val="00E85CB6"/>
    <w:rsid w:val="00E85D6B"/>
    <w:rsid w:val="00E8622B"/>
    <w:rsid w:val="00E86A85"/>
    <w:rsid w:val="00E86CC3"/>
    <w:rsid w:val="00E86E6A"/>
    <w:rsid w:val="00E86F7E"/>
    <w:rsid w:val="00E874E0"/>
    <w:rsid w:val="00E87A7E"/>
    <w:rsid w:val="00E87B9C"/>
    <w:rsid w:val="00E90144"/>
    <w:rsid w:val="00E902B9"/>
    <w:rsid w:val="00E90AEA"/>
    <w:rsid w:val="00E90AF6"/>
    <w:rsid w:val="00E90BC6"/>
    <w:rsid w:val="00E9102C"/>
    <w:rsid w:val="00E9113C"/>
    <w:rsid w:val="00E911D3"/>
    <w:rsid w:val="00E911FC"/>
    <w:rsid w:val="00E912F6"/>
    <w:rsid w:val="00E91AF0"/>
    <w:rsid w:val="00E91D00"/>
    <w:rsid w:val="00E91E49"/>
    <w:rsid w:val="00E91E7D"/>
    <w:rsid w:val="00E920EE"/>
    <w:rsid w:val="00E92ABF"/>
    <w:rsid w:val="00E935FA"/>
    <w:rsid w:val="00E93B4A"/>
    <w:rsid w:val="00E93FAD"/>
    <w:rsid w:val="00E9443A"/>
    <w:rsid w:val="00E9449A"/>
    <w:rsid w:val="00E94640"/>
    <w:rsid w:val="00E94826"/>
    <w:rsid w:val="00E94891"/>
    <w:rsid w:val="00E94D30"/>
    <w:rsid w:val="00E953C2"/>
    <w:rsid w:val="00E96067"/>
    <w:rsid w:val="00E96301"/>
    <w:rsid w:val="00E9634A"/>
    <w:rsid w:val="00E964A7"/>
    <w:rsid w:val="00E9670D"/>
    <w:rsid w:val="00E96BA6"/>
    <w:rsid w:val="00E97B2C"/>
    <w:rsid w:val="00E97C92"/>
    <w:rsid w:val="00EA0082"/>
    <w:rsid w:val="00EA04F4"/>
    <w:rsid w:val="00EA058D"/>
    <w:rsid w:val="00EA065B"/>
    <w:rsid w:val="00EA0B1D"/>
    <w:rsid w:val="00EA0D7D"/>
    <w:rsid w:val="00EA0E2E"/>
    <w:rsid w:val="00EA0E34"/>
    <w:rsid w:val="00EA0E9F"/>
    <w:rsid w:val="00EA0ECD"/>
    <w:rsid w:val="00EA1772"/>
    <w:rsid w:val="00EA1A96"/>
    <w:rsid w:val="00EA1B20"/>
    <w:rsid w:val="00EA2960"/>
    <w:rsid w:val="00EA2FA4"/>
    <w:rsid w:val="00EA3659"/>
    <w:rsid w:val="00EA37D7"/>
    <w:rsid w:val="00EA3D84"/>
    <w:rsid w:val="00EA4026"/>
    <w:rsid w:val="00EA42C1"/>
    <w:rsid w:val="00EA478F"/>
    <w:rsid w:val="00EA4805"/>
    <w:rsid w:val="00EA4B62"/>
    <w:rsid w:val="00EA4CB8"/>
    <w:rsid w:val="00EA4D5A"/>
    <w:rsid w:val="00EA53C4"/>
    <w:rsid w:val="00EA5552"/>
    <w:rsid w:val="00EA5825"/>
    <w:rsid w:val="00EA5ECF"/>
    <w:rsid w:val="00EA61DD"/>
    <w:rsid w:val="00EA645D"/>
    <w:rsid w:val="00EA6988"/>
    <w:rsid w:val="00EA69CC"/>
    <w:rsid w:val="00EA6EA7"/>
    <w:rsid w:val="00EA7326"/>
    <w:rsid w:val="00EA7436"/>
    <w:rsid w:val="00EA756D"/>
    <w:rsid w:val="00EA75C0"/>
    <w:rsid w:val="00EA75D1"/>
    <w:rsid w:val="00EA76B7"/>
    <w:rsid w:val="00EA76E6"/>
    <w:rsid w:val="00EA790B"/>
    <w:rsid w:val="00EA7BF1"/>
    <w:rsid w:val="00EA7E42"/>
    <w:rsid w:val="00EA7F1A"/>
    <w:rsid w:val="00EA7F1D"/>
    <w:rsid w:val="00EB033B"/>
    <w:rsid w:val="00EB04A3"/>
    <w:rsid w:val="00EB059B"/>
    <w:rsid w:val="00EB072E"/>
    <w:rsid w:val="00EB0C50"/>
    <w:rsid w:val="00EB0F59"/>
    <w:rsid w:val="00EB14B6"/>
    <w:rsid w:val="00EB1FEB"/>
    <w:rsid w:val="00EB20C6"/>
    <w:rsid w:val="00EB2133"/>
    <w:rsid w:val="00EB240C"/>
    <w:rsid w:val="00EB3222"/>
    <w:rsid w:val="00EB350D"/>
    <w:rsid w:val="00EB36B4"/>
    <w:rsid w:val="00EB4101"/>
    <w:rsid w:val="00EB41BD"/>
    <w:rsid w:val="00EB4C10"/>
    <w:rsid w:val="00EB53F4"/>
    <w:rsid w:val="00EB617F"/>
    <w:rsid w:val="00EB645B"/>
    <w:rsid w:val="00EB70DF"/>
    <w:rsid w:val="00EB73BE"/>
    <w:rsid w:val="00EB742A"/>
    <w:rsid w:val="00EB75B7"/>
    <w:rsid w:val="00EB786D"/>
    <w:rsid w:val="00EB7FDB"/>
    <w:rsid w:val="00EC0142"/>
    <w:rsid w:val="00EC0448"/>
    <w:rsid w:val="00EC0772"/>
    <w:rsid w:val="00EC1069"/>
    <w:rsid w:val="00EC10A5"/>
    <w:rsid w:val="00EC19B4"/>
    <w:rsid w:val="00EC1DFC"/>
    <w:rsid w:val="00EC21CE"/>
    <w:rsid w:val="00EC22A1"/>
    <w:rsid w:val="00EC27F4"/>
    <w:rsid w:val="00EC28E0"/>
    <w:rsid w:val="00EC2AD4"/>
    <w:rsid w:val="00EC2C88"/>
    <w:rsid w:val="00EC323E"/>
    <w:rsid w:val="00EC356F"/>
    <w:rsid w:val="00EC3B2A"/>
    <w:rsid w:val="00EC3CB7"/>
    <w:rsid w:val="00EC4A7D"/>
    <w:rsid w:val="00EC539E"/>
    <w:rsid w:val="00EC579C"/>
    <w:rsid w:val="00EC60EB"/>
    <w:rsid w:val="00EC62BB"/>
    <w:rsid w:val="00EC6782"/>
    <w:rsid w:val="00EC6783"/>
    <w:rsid w:val="00EC6971"/>
    <w:rsid w:val="00EC6B31"/>
    <w:rsid w:val="00EC6D54"/>
    <w:rsid w:val="00EC6D8D"/>
    <w:rsid w:val="00EC76FF"/>
    <w:rsid w:val="00EC7956"/>
    <w:rsid w:val="00EC7C50"/>
    <w:rsid w:val="00EC7F15"/>
    <w:rsid w:val="00ED00DE"/>
    <w:rsid w:val="00ED0E8B"/>
    <w:rsid w:val="00ED14C7"/>
    <w:rsid w:val="00ED16B5"/>
    <w:rsid w:val="00ED18E1"/>
    <w:rsid w:val="00ED194A"/>
    <w:rsid w:val="00ED200F"/>
    <w:rsid w:val="00ED22D7"/>
    <w:rsid w:val="00ED23F0"/>
    <w:rsid w:val="00ED30F2"/>
    <w:rsid w:val="00ED3701"/>
    <w:rsid w:val="00ED3F8A"/>
    <w:rsid w:val="00ED40F2"/>
    <w:rsid w:val="00ED427E"/>
    <w:rsid w:val="00ED4293"/>
    <w:rsid w:val="00ED4BE9"/>
    <w:rsid w:val="00ED4D50"/>
    <w:rsid w:val="00ED4EA1"/>
    <w:rsid w:val="00ED4FDF"/>
    <w:rsid w:val="00ED5080"/>
    <w:rsid w:val="00ED52E0"/>
    <w:rsid w:val="00ED5ACA"/>
    <w:rsid w:val="00ED6045"/>
    <w:rsid w:val="00ED6760"/>
    <w:rsid w:val="00ED6885"/>
    <w:rsid w:val="00ED6CB2"/>
    <w:rsid w:val="00ED6EF5"/>
    <w:rsid w:val="00ED732D"/>
    <w:rsid w:val="00ED743C"/>
    <w:rsid w:val="00ED7458"/>
    <w:rsid w:val="00ED75C1"/>
    <w:rsid w:val="00ED7925"/>
    <w:rsid w:val="00ED7D17"/>
    <w:rsid w:val="00ED7E3F"/>
    <w:rsid w:val="00EE038F"/>
    <w:rsid w:val="00EE08DA"/>
    <w:rsid w:val="00EE0A82"/>
    <w:rsid w:val="00EE0B7C"/>
    <w:rsid w:val="00EE1075"/>
    <w:rsid w:val="00EE144A"/>
    <w:rsid w:val="00EE17A0"/>
    <w:rsid w:val="00EE1CF8"/>
    <w:rsid w:val="00EE23F8"/>
    <w:rsid w:val="00EE31D5"/>
    <w:rsid w:val="00EE4089"/>
    <w:rsid w:val="00EE41A5"/>
    <w:rsid w:val="00EE4321"/>
    <w:rsid w:val="00EE4372"/>
    <w:rsid w:val="00EE49E6"/>
    <w:rsid w:val="00EE5065"/>
    <w:rsid w:val="00EE5338"/>
    <w:rsid w:val="00EE55E5"/>
    <w:rsid w:val="00EE583C"/>
    <w:rsid w:val="00EE5C18"/>
    <w:rsid w:val="00EE5F22"/>
    <w:rsid w:val="00EE5F9A"/>
    <w:rsid w:val="00EE6B80"/>
    <w:rsid w:val="00EE70E9"/>
    <w:rsid w:val="00EE71FE"/>
    <w:rsid w:val="00EE760A"/>
    <w:rsid w:val="00EE7B4E"/>
    <w:rsid w:val="00EE7BEF"/>
    <w:rsid w:val="00EE7CD6"/>
    <w:rsid w:val="00EE7ED6"/>
    <w:rsid w:val="00EE7EFF"/>
    <w:rsid w:val="00EE7F6E"/>
    <w:rsid w:val="00EF0019"/>
    <w:rsid w:val="00EF0CC3"/>
    <w:rsid w:val="00EF115F"/>
    <w:rsid w:val="00EF2616"/>
    <w:rsid w:val="00EF27F4"/>
    <w:rsid w:val="00EF2B02"/>
    <w:rsid w:val="00EF2B72"/>
    <w:rsid w:val="00EF2CD9"/>
    <w:rsid w:val="00EF2D19"/>
    <w:rsid w:val="00EF2E22"/>
    <w:rsid w:val="00EF372F"/>
    <w:rsid w:val="00EF3C15"/>
    <w:rsid w:val="00EF3DB4"/>
    <w:rsid w:val="00EF3F86"/>
    <w:rsid w:val="00EF420F"/>
    <w:rsid w:val="00EF4C4A"/>
    <w:rsid w:val="00EF4EEA"/>
    <w:rsid w:val="00EF599A"/>
    <w:rsid w:val="00EF5F05"/>
    <w:rsid w:val="00EF660E"/>
    <w:rsid w:val="00EF7327"/>
    <w:rsid w:val="00EF73DF"/>
    <w:rsid w:val="00EF7522"/>
    <w:rsid w:val="00EF7BBA"/>
    <w:rsid w:val="00EF7D18"/>
    <w:rsid w:val="00EF7FF2"/>
    <w:rsid w:val="00F0018D"/>
    <w:rsid w:val="00F00696"/>
    <w:rsid w:val="00F00786"/>
    <w:rsid w:val="00F00B0F"/>
    <w:rsid w:val="00F014D9"/>
    <w:rsid w:val="00F017F9"/>
    <w:rsid w:val="00F01883"/>
    <w:rsid w:val="00F01940"/>
    <w:rsid w:val="00F019A8"/>
    <w:rsid w:val="00F01B5C"/>
    <w:rsid w:val="00F01F6B"/>
    <w:rsid w:val="00F02029"/>
    <w:rsid w:val="00F0206B"/>
    <w:rsid w:val="00F03109"/>
    <w:rsid w:val="00F03663"/>
    <w:rsid w:val="00F0472D"/>
    <w:rsid w:val="00F04B97"/>
    <w:rsid w:val="00F054FD"/>
    <w:rsid w:val="00F05F35"/>
    <w:rsid w:val="00F06309"/>
    <w:rsid w:val="00F06380"/>
    <w:rsid w:val="00F0648A"/>
    <w:rsid w:val="00F06803"/>
    <w:rsid w:val="00F06897"/>
    <w:rsid w:val="00F06918"/>
    <w:rsid w:val="00F06BAC"/>
    <w:rsid w:val="00F07266"/>
    <w:rsid w:val="00F0756F"/>
    <w:rsid w:val="00F07B99"/>
    <w:rsid w:val="00F07FDB"/>
    <w:rsid w:val="00F10831"/>
    <w:rsid w:val="00F10ADB"/>
    <w:rsid w:val="00F10DDD"/>
    <w:rsid w:val="00F1160D"/>
    <w:rsid w:val="00F11656"/>
    <w:rsid w:val="00F133C6"/>
    <w:rsid w:val="00F137B7"/>
    <w:rsid w:val="00F13966"/>
    <w:rsid w:val="00F13980"/>
    <w:rsid w:val="00F13AC5"/>
    <w:rsid w:val="00F13CB6"/>
    <w:rsid w:val="00F13EF9"/>
    <w:rsid w:val="00F14058"/>
    <w:rsid w:val="00F14074"/>
    <w:rsid w:val="00F1445B"/>
    <w:rsid w:val="00F148F1"/>
    <w:rsid w:val="00F14AF8"/>
    <w:rsid w:val="00F15223"/>
    <w:rsid w:val="00F15284"/>
    <w:rsid w:val="00F15431"/>
    <w:rsid w:val="00F15EF3"/>
    <w:rsid w:val="00F15F73"/>
    <w:rsid w:val="00F161A8"/>
    <w:rsid w:val="00F162AB"/>
    <w:rsid w:val="00F162D7"/>
    <w:rsid w:val="00F167EE"/>
    <w:rsid w:val="00F16925"/>
    <w:rsid w:val="00F16E30"/>
    <w:rsid w:val="00F174D6"/>
    <w:rsid w:val="00F175EE"/>
    <w:rsid w:val="00F176E7"/>
    <w:rsid w:val="00F17A9D"/>
    <w:rsid w:val="00F20446"/>
    <w:rsid w:val="00F2055F"/>
    <w:rsid w:val="00F20AF9"/>
    <w:rsid w:val="00F20C7A"/>
    <w:rsid w:val="00F2103F"/>
    <w:rsid w:val="00F212B6"/>
    <w:rsid w:val="00F21345"/>
    <w:rsid w:val="00F228B7"/>
    <w:rsid w:val="00F22D28"/>
    <w:rsid w:val="00F2301A"/>
    <w:rsid w:val="00F230E5"/>
    <w:rsid w:val="00F23C26"/>
    <w:rsid w:val="00F23E99"/>
    <w:rsid w:val="00F24187"/>
    <w:rsid w:val="00F24551"/>
    <w:rsid w:val="00F24A46"/>
    <w:rsid w:val="00F25327"/>
    <w:rsid w:val="00F2658C"/>
    <w:rsid w:val="00F268AA"/>
    <w:rsid w:val="00F26D13"/>
    <w:rsid w:val="00F27B44"/>
    <w:rsid w:val="00F27D1C"/>
    <w:rsid w:val="00F27EAC"/>
    <w:rsid w:val="00F27EF5"/>
    <w:rsid w:val="00F3066A"/>
    <w:rsid w:val="00F3193B"/>
    <w:rsid w:val="00F3220B"/>
    <w:rsid w:val="00F325F7"/>
    <w:rsid w:val="00F32975"/>
    <w:rsid w:val="00F32A1B"/>
    <w:rsid w:val="00F32BDE"/>
    <w:rsid w:val="00F33207"/>
    <w:rsid w:val="00F33335"/>
    <w:rsid w:val="00F3380D"/>
    <w:rsid w:val="00F33C58"/>
    <w:rsid w:val="00F33C79"/>
    <w:rsid w:val="00F33E94"/>
    <w:rsid w:val="00F34B1E"/>
    <w:rsid w:val="00F34B27"/>
    <w:rsid w:val="00F35170"/>
    <w:rsid w:val="00F35487"/>
    <w:rsid w:val="00F354E7"/>
    <w:rsid w:val="00F360FE"/>
    <w:rsid w:val="00F3639A"/>
    <w:rsid w:val="00F363B9"/>
    <w:rsid w:val="00F36602"/>
    <w:rsid w:val="00F3683B"/>
    <w:rsid w:val="00F36D40"/>
    <w:rsid w:val="00F374F6"/>
    <w:rsid w:val="00F37549"/>
    <w:rsid w:val="00F40DA9"/>
    <w:rsid w:val="00F414B8"/>
    <w:rsid w:val="00F41A82"/>
    <w:rsid w:val="00F41B1F"/>
    <w:rsid w:val="00F41B51"/>
    <w:rsid w:val="00F41EFB"/>
    <w:rsid w:val="00F42191"/>
    <w:rsid w:val="00F427B2"/>
    <w:rsid w:val="00F42907"/>
    <w:rsid w:val="00F42E3C"/>
    <w:rsid w:val="00F43497"/>
    <w:rsid w:val="00F43637"/>
    <w:rsid w:val="00F44AD5"/>
    <w:rsid w:val="00F44B30"/>
    <w:rsid w:val="00F4572C"/>
    <w:rsid w:val="00F457E3"/>
    <w:rsid w:val="00F457EC"/>
    <w:rsid w:val="00F45C32"/>
    <w:rsid w:val="00F45C95"/>
    <w:rsid w:val="00F461D4"/>
    <w:rsid w:val="00F4633E"/>
    <w:rsid w:val="00F46755"/>
    <w:rsid w:val="00F4681E"/>
    <w:rsid w:val="00F46EA3"/>
    <w:rsid w:val="00F474A8"/>
    <w:rsid w:val="00F47511"/>
    <w:rsid w:val="00F47613"/>
    <w:rsid w:val="00F478DA"/>
    <w:rsid w:val="00F47CF7"/>
    <w:rsid w:val="00F47E19"/>
    <w:rsid w:val="00F47FBE"/>
    <w:rsid w:val="00F47FCD"/>
    <w:rsid w:val="00F504DB"/>
    <w:rsid w:val="00F510B9"/>
    <w:rsid w:val="00F518C4"/>
    <w:rsid w:val="00F51A22"/>
    <w:rsid w:val="00F5215E"/>
    <w:rsid w:val="00F5227A"/>
    <w:rsid w:val="00F5266A"/>
    <w:rsid w:val="00F52B97"/>
    <w:rsid w:val="00F52F21"/>
    <w:rsid w:val="00F532E6"/>
    <w:rsid w:val="00F5336E"/>
    <w:rsid w:val="00F5344D"/>
    <w:rsid w:val="00F53A84"/>
    <w:rsid w:val="00F53C49"/>
    <w:rsid w:val="00F53FB9"/>
    <w:rsid w:val="00F5404D"/>
    <w:rsid w:val="00F542D0"/>
    <w:rsid w:val="00F543E2"/>
    <w:rsid w:val="00F54720"/>
    <w:rsid w:val="00F54FCC"/>
    <w:rsid w:val="00F554DE"/>
    <w:rsid w:val="00F555C6"/>
    <w:rsid w:val="00F557A6"/>
    <w:rsid w:val="00F55817"/>
    <w:rsid w:val="00F55957"/>
    <w:rsid w:val="00F55E15"/>
    <w:rsid w:val="00F564D2"/>
    <w:rsid w:val="00F568B3"/>
    <w:rsid w:val="00F56C5B"/>
    <w:rsid w:val="00F56E47"/>
    <w:rsid w:val="00F5723B"/>
    <w:rsid w:val="00F576A3"/>
    <w:rsid w:val="00F57C7D"/>
    <w:rsid w:val="00F57EC0"/>
    <w:rsid w:val="00F57F0A"/>
    <w:rsid w:val="00F608CC"/>
    <w:rsid w:val="00F60CE1"/>
    <w:rsid w:val="00F60FB6"/>
    <w:rsid w:val="00F616CD"/>
    <w:rsid w:val="00F61B3C"/>
    <w:rsid w:val="00F62B78"/>
    <w:rsid w:val="00F62CFA"/>
    <w:rsid w:val="00F63479"/>
    <w:rsid w:val="00F637C2"/>
    <w:rsid w:val="00F63A70"/>
    <w:rsid w:val="00F63D44"/>
    <w:rsid w:val="00F64467"/>
    <w:rsid w:val="00F646E1"/>
    <w:rsid w:val="00F6472D"/>
    <w:rsid w:val="00F64750"/>
    <w:rsid w:val="00F647A9"/>
    <w:rsid w:val="00F6484C"/>
    <w:rsid w:val="00F6508C"/>
    <w:rsid w:val="00F6582B"/>
    <w:rsid w:val="00F66024"/>
    <w:rsid w:val="00F6603C"/>
    <w:rsid w:val="00F66068"/>
    <w:rsid w:val="00F6624C"/>
    <w:rsid w:val="00F66C4D"/>
    <w:rsid w:val="00F66E01"/>
    <w:rsid w:val="00F66EC2"/>
    <w:rsid w:val="00F674F8"/>
    <w:rsid w:val="00F70041"/>
    <w:rsid w:val="00F7041E"/>
    <w:rsid w:val="00F7051F"/>
    <w:rsid w:val="00F70898"/>
    <w:rsid w:val="00F709D4"/>
    <w:rsid w:val="00F70D95"/>
    <w:rsid w:val="00F711EC"/>
    <w:rsid w:val="00F7137C"/>
    <w:rsid w:val="00F71A87"/>
    <w:rsid w:val="00F721E8"/>
    <w:rsid w:val="00F72B58"/>
    <w:rsid w:val="00F731B9"/>
    <w:rsid w:val="00F73304"/>
    <w:rsid w:val="00F73472"/>
    <w:rsid w:val="00F73B5F"/>
    <w:rsid w:val="00F73B69"/>
    <w:rsid w:val="00F7402A"/>
    <w:rsid w:val="00F740D4"/>
    <w:rsid w:val="00F7432B"/>
    <w:rsid w:val="00F7448C"/>
    <w:rsid w:val="00F746D9"/>
    <w:rsid w:val="00F74B3C"/>
    <w:rsid w:val="00F75EE9"/>
    <w:rsid w:val="00F76D7E"/>
    <w:rsid w:val="00F7709B"/>
    <w:rsid w:val="00F77225"/>
    <w:rsid w:val="00F77743"/>
    <w:rsid w:val="00F77D28"/>
    <w:rsid w:val="00F809ED"/>
    <w:rsid w:val="00F80EDD"/>
    <w:rsid w:val="00F81318"/>
    <w:rsid w:val="00F81384"/>
    <w:rsid w:val="00F8153B"/>
    <w:rsid w:val="00F817E0"/>
    <w:rsid w:val="00F821AF"/>
    <w:rsid w:val="00F823BA"/>
    <w:rsid w:val="00F82DA2"/>
    <w:rsid w:val="00F82F8A"/>
    <w:rsid w:val="00F82FB6"/>
    <w:rsid w:val="00F83106"/>
    <w:rsid w:val="00F83407"/>
    <w:rsid w:val="00F83503"/>
    <w:rsid w:val="00F83537"/>
    <w:rsid w:val="00F83667"/>
    <w:rsid w:val="00F83767"/>
    <w:rsid w:val="00F837F3"/>
    <w:rsid w:val="00F83E92"/>
    <w:rsid w:val="00F84186"/>
    <w:rsid w:val="00F84878"/>
    <w:rsid w:val="00F85545"/>
    <w:rsid w:val="00F85B8C"/>
    <w:rsid w:val="00F86439"/>
    <w:rsid w:val="00F86B8E"/>
    <w:rsid w:val="00F86C64"/>
    <w:rsid w:val="00F86CE1"/>
    <w:rsid w:val="00F86D3A"/>
    <w:rsid w:val="00F86D3E"/>
    <w:rsid w:val="00F86DBB"/>
    <w:rsid w:val="00F86FB4"/>
    <w:rsid w:val="00F87150"/>
    <w:rsid w:val="00F878D1"/>
    <w:rsid w:val="00F87C1E"/>
    <w:rsid w:val="00F87EC9"/>
    <w:rsid w:val="00F9048D"/>
    <w:rsid w:val="00F90F5E"/>
    <w:rsid w:val="00F92F58"/>
    <w:rsid w:val="00F930C4"/>
    <w:rsid w:val="00F935A6"/>
    <w:rsid w:val="00F93AA3"/>
    <w:rsid w:val="00F941FC"/>
    <w:rsid w:val="00F94516"/>
    <w:rsid w:val="00F94540"/>
    <w:rsid w:val="00F949E3"/>
    <w:rsid w:val="00F952CC"/>
    <w:rsid w:val="00F955A6"/>
    <w:rsid w:val="00F95A69"/>
    <w:rsid w:val="00F95BC5"/>
    <w:rsid w:val="00F9605C"/>
    <w:rsid w:val="00F965CC"/>
    <w:rsid w:val="00F96997"/>
    <w:rsid w:val="00F96F97"/>
    <w:rsid w:val="00F970EB"/>
    <w:rsid w:val="00F9767E"/>
    <w:rsid w:val="00F97821"/>
    <w:rsid w:val="00F97873"/>
    <w:rsid w:val="00FA03FD"/>
    <w:rsid w:val="00FA0C52"/>
    <w:rsid w:val="00FA0DFF"/>
    <w:rsid w:val="00FA0F36"/>
    <w:rsid w:val="00FA10FB"/>
    <w:rsid w:val="00FA1522"/>
    <w:rsid w:val="00FA1A9E"/>
    <w:rsid w:val="00FA1B51"/>
    <w:rsid w:val="00FA1CB4"/>
    <w:rsid w:val="00FA1D05"/>
    <w:rsid w:val="00FA24A0"/>
    <w:rsid w:val="00FA24C2"/>
    <w:rsid w:val="00FA2E5F"/>
    <w:rsid w:val="00FA3227"/>
    <w:rsid w:val="00FA3342"/>
    <w:rsid w:val="00FA40EC"/>
    <w:rsid w:val="00FA4274"/>
    <w:rsid w:val="00FA42B1"/>
    <w:rsid w:val="00FA467C"/>
    <w:rsid w:val="00FA4850"/>
    <w:rsid w:val="00FA49DE"/>
    <w:rsid w:val="00FA4D03"/>
    <w:rsid w:val="00FA4FFB"/>
    <w:rsid w:val="00FA5093"/>
    <w:rsid w:val="00FA5763"/>
    <w:rsid w:val="00FA5CA6"/>
    <w:rsid w:val="00FA61A1"/>
    <w:rsid w:val="00FA6209"/>
    <w:rsid w:val="00FA6438"/>
    <w:rsid w:val="00FA6EB0"/>
    <w:rsid w:val="00FA6F4F"/>
    <w:rsid w:val="00FA7524"/>
    <w:rsid w:val="00FA773C"/>
    <w:rsid w:val="00FA7B5C"/>
    <w:rsid w:val="00FA7DEF"/>
    <w:rsid w:val="00FA7FF1"/>
    <w:rsid w:val="00FB0074"/>
    <w:rsid w:val="00FB0703"/>
    <w:rsid w:val="00FB0966"/>
    <w:rsid w:val="00FB09B2"/>
    <w:rsid w:val="00FB0BAF"/>
    <w:rsid w:val="00FB0DB2"/>
    <w:rsid w:val="00FB0FDE"/>
    <w:rsid w:val="00FB19BD"/>
    <w:rsid w:val="00FB1CF9"/>
    <w:rsid w:val="00FB3F2B"/>
    <w:rsid w:val="00FB41EC"/>
    <w:rsid w:val="00FB47C7"/>
    <w:rsid w:val="00FB4E4C"/>
    <w:rsid w:val="00FB4FD6"/>
    <w:rsid w:val="00FB54CB"/>
    <w:rsid w:val="00FB5A02"/>
    <w:rsid w:val="00FB6070"/>
    <w:rsid w:val="00FB6380"/>
    <w:rsid w:val="00FB64B9"/>
    <w:rsid w:val="00FB69EA"/>
    <w:rsid w:val="00FB6CDA"/>
    <w:rsid w:val="00FB6D39"/>
    <w:rsid w:val="00FB72DA"/>
    <w:rsid w:val="00FB792B"/>
    <w:rsid w:val="00FB7951"/>
    <w:rsid w:val="00FC00D9"/>
    <w:rsid w:val="00FC0200"/>
    <w:rsid w:val="00FC04AA"/>
    <w:rsid w:val="00FC07B5"/>
    <w:rsid w:val="00FC09B3"/>
    <w:rsid w:val="00FC12A6"/>
    <w:rsid w:val="00FC140A"/>
    <w:rsid w:val="00FC142C"/>
    <w:rsid w:val="00FC1ACD"/>
    <w:rsid w:val="00FC1CEE"/>
    <w:rsid w:val="00FC1E0A"/>
    <w:rsid w:val="00FC280B"/>
    <w:rsid w:val="00FC2E88"/>
    <w:rsid w:val="00FC2FB6"/>
    <w:rsid w:val="00FC3248"/>
    <w:rsid w:val="00FC33D7"/>
    <w:rsid w:val="00FC33E1"/>
    <w:rsid w:val="00FC3F68"/>
    <w:rsid w:val="00FC412E"/>
    <w:rsid w:val="00FC41D2"/>
    <w:rsid w:val="00FC4584"/>
    <w:rsid w:val="00FC458E"/>
    <w:rsid w:val="00FC48AC"/>
    <w:rsid w:val="00FC491D"/>
    <w:rsid w:val="00FC5619"/>
    <w:rsid w:val="00FC56A7"/>
    <w:rsid w:val="00FC577F"/>
    <w:rsid w:val="00FC5AFB"/>
    <w:rsid w:val="00FC7061"/>
    <w:rsid w:val="00FC7908"/>
    <w:rsid w:val="00FC7A5F"/>
    <w:rsid w:val="00FD0C3C"/>
    <w:rsid w:val="00FD0C48"/>
    <w:rsid w:val="00FD0CE4"/>
    <w:rsid w:val="00FD0D02"/>
    <w:rsid w:val="00FD11D5"/>
    <w:rsid w:val="00FD1372"/>
    <w:rsid w:val="00FD1874"/>
    <w:rsid w:val="00FD1A5D"/>
    <w:rsid w:val="00FD20D4"/>
    <w:rsid w:val="00FD2307"/>
    <w:rsid w:val="00FD236F"/>
    <w:rsid w:val="00FD238C"/>
    <w:rsid w:val="00FD2CB1"/>
    <w:rsid w:val="00FD2E45"/>
    <w:rsid w:val="00FD3035"/>
    <w:rsid w:val="00FD30A0"/>
    <w:rsid w:val="00FD32F4"/>
    <w:rsid w:val="00FD3621"/>
    <w:rsid w:val="00FD3782"/>
    <w:rsid w:val="00FD3B4A"/>
    <w:rsid w:val="00FD3BB1"/>
    <w:rsid w:val="00FD4006"/>
    <w:rsid w:val="00FD436A"/>
    <w:rsid w:val="00FD4955"/>
    <w:rsid w:val="00FD49BF"/>
    <w:rsid w:val="00FD4B62"/>
    <w:rsid w:val="00FD4EA3"/>
    <w:rsid w:val="00FD5749"/>
    <w:rsid w:val="00FD62AD"/>
    <w:rsid w:val="00FD6345"/>
    <w:rsid w:val="00FD6570"/>
    <w:rsid w:val="00FD679C"/>
    <w:rsid w:val="00FD688D"/>
    <w:rsid w:val="00FD6EA2"/>
    <w:rsid w:val="00FD7209"/>
    <w:rsid w:val="00FD770C"/>
    <w:rsid w:val="00FD7C8D"/>
    <w:rsid w:val="00FE0035"/>
    <w:rsid w:val="00FE04B9"/>
    <w:rsid w:val="00FE06D2"/>
    <w:rsid w:val="00FE086B"/>
    <w:rsid w:val="00FE09E7"/>
    <w:rsid w:val="00FE0BE2"/>
    <w:rsid w:val="00FE0D87"/>
    <w:rsid w:val="00FE15A9"/>
    <w:rsid w:val="00FE1656"/>
    <w:rsid w:val="00FE1C51"/>
    <w:rsid w:val="00FE23AD"/>
    <w:rsid w:val="00FE23EF"/>
    <w:rsid w:val="00FE25D4"/>
    <w:rsid w:val="00FE26AF"/>
    <w:rsid w:val="00FE2E7F"/>
    <w:rsid w:val="00FE339E"/>
    <w:rsid w:val="00FE348D"/>
    <w:rsid w:val="00FE373C"/>
    <w:rsid w:val="00FE44C6"/>
    <w:rsid w:val="00FE4BC7"/>
    <w:rsid w:val="00FE51EB"/>
    <w:rsid w:val="00FE52A6"/>
    <w:rsid w:val="00FE54C0"/>
    <w:rsid w:val="00FE5A9B"/>
    <w:rsid w:val="00FE5BA0"/>
    <w:rsid w:val="00FE637C"/>
    <w:rsid w:val="00FE68DA"/>
    <w:rsid w:val="00FE69DC"/>
    <w:rsid w:val="00FE6BF9"/>
    <w:rsid w:val="00FE6E62"/>
    <w:rsid w:val="00FE75B5"/>
    <w:rsid w:val="00FE78B6"/>
    <w:rsid w:val="00FE7CD9"/>
    <w:rsid w:val="00FE7D36"/>
    <w:rsid w:val="00FF01DC"/>
    <w:rsid w:val="00FF05FD"/>
    <w:rsid w:val="00FF0619"/>
    <w:rsid w:val="00FF0DB2"/>
    <w:rsid w:val="00FF0F35"/>
    <w:rsid w:val="00FF0FF5"/>
    <w:rsid w:val="00FF12C7"/>
    <w:rsid w:val="00FF1822"/>
    <w:rsid w:val="00FF206B"/>
    <w:rsid w:val="00FF2A11"/>
    <w:rsid w:val="00FF307A"/>
    <w:rsid w:val="00FF38DA"/>
    <w:rsid w:val="00FF3910"/>
    <w:rsid w:val="00FF42BA"/>
    <w:rsid w:val="00FF4526"/>
    <w:rsid w:val="00FF45C3"/>
    <w:rsid w:val="00FF462A"/>
    <w:rsid w:val="00FF48C4"/>
    <w:rsid w:val="00FF5A2D"/>
    <w:rsid w:val="00FF5D74"/>
    <w:rsid w:val="00FF615B"/>
    <w:rsid w:val="015111A1"/>
    <w:rsid w:val="062B1BF6"/>
    <w:rsid w:val="13407DD3"/>
    <w:rsid w:val="4A53272D"/>
    <w:rsid w:val="4F2915E5"/>
    <w:rsid w:val="4F5E7F67"/>
    <w:rsid w:val="6E7572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0"/>
    <w:rPr>
      <w:sz w:val="30"/>
    </w:rPr>
  </w:style>
  <w:style w:type="paragraph" w:styleId="3">
    <w:name w:val="Balloon Text"/>
    <w:basedOn w:val="1"/>
    <w:link w:val="14"/>
    <w:semiHidden/>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customStyle="1" w:styleId="10">
    <w:name w:val="页眉 Char"/>
    <w:basedOn w:val="8"/>
    <w:link w:val="5"/>
    <w:qFormat/>
    <w:uiPriority w:val="99"/>
    <w:rPr>
      <w:rFonts w:ascii="Times New Roman" w:hAnsi="Times New Roman" w:eastAsia="宋体" w:cs="Times New Roman"/>
      <w:sz w:val="18"/>
      <w:szCs w:val="18"/>
    </w:rPr>
  </w:style>
  <w:style w:type="character" w:customStyle="1" w:styleId="11">
    <w:name w:val="页脚 Char"/>
    <w:basedOn w:val="8"/>
    <w:link w:val="4"/>
    <w:qFormat/>
    <w:uiPriority w:val="99"/>
    <w:rPr>
      <w:rFonts w:ascii="Times New Roman" w:hAnsi="Times New Roman" w:eastAsia="宋体" w:cs="Times New Roman"/>
      <w:sz w:val="18"/>
      <w:szCs w:val="18"/>
    </w:rPr>
  </w:style>
  <w:style w:type="character" w:customStyle="1" w:styleId="12">
    <w:name w:val="正文文本 Char"/>
    <w:basedOn w:val="8"/>
    <w:link w:val="2"/>
    <w:qFormat/>
    <w:uiPriority w:val="0"/>
    <w:rPr>
      <w:rFonts w:ascii="Times New Roman" w:hAnsi="Times New Roman" w:eastAsia="宋体" w:cs="Times New Roman"/>
      <w:sz w:val="30"/>
      <w:szCs w:val="24"/>
    </w:rPr>
  </w:style>
  <w:style w:type="paragraph" w:styleId="13">
    <w:name w:val="List Paragraph"/>
    <w:basedOn w:val="1"/>
    <w:qFormat/>
    <w:uiPriority w:val="34"/>
    <w:pPr>
      <w:ind w:firstLine="420" w:firstLineChars="200"/>
    </w:pPr>
  </w:style>
  <w:style w:type="character" w:customStyle="1" w:styleId="14">
    <w:name w:val="批注框文本 Char"/>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1054</Words>
  <Characters>6011</Characters>
  <Lines>50</Lines>
  <Paragraphs>14</Paragraphs>
  <TotalTime>602</TotalTime>
  <ScaleCrop>false</ScaleCrop>
  <LinksUpToDate>false</LinksUpToDate>
  <CharactersWithSpaces>7051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2019-06-20T02:27:00Z</dcterms:created>
  <dc:creator>王慧</dc:creator>
  <cp:lastModifiedBy>李官泽</cp:lastModifiedBy>
  <cp:lastPrinted>2020-08-19T06:18:00Z</cp:lastPrinted>
  <dcterms:modified xsi:type="dcterms:W3CDTF">2020-09-07T02:51:01Z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